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A851F" w14:textId="02642EDC" w:rsidR="00365967" w:rsidRPr="00940064" w:rsidRDefault="00940064" w:rsidP="00940064">
      <w:pPr>
        <w:jc w:val="center"/>
        <w:rPr>
          <w:rFonts w:ascii="Times New Roman" w:hAnsi="Times New Roman" w:cs="Times New Roman"/>
          <w:b/>
          <w:bCs/>
          <w:sz w:val="28"/>
          <w:szCs w:val="28"/>
          <w:lang w:val="vi-VN"/>
        </w:rPr>
      </w:pPr>
      <w:r w:rsidRPr="00940064">
        <w:rPr>
          <w:rFonts w:ascii="Times New Roman" w:hAnsi="Times New Roman" w:cs="Times New Roman"/>
          <w:b/>
          <w:bCs/>
          <w:sz w:val="28"/>
          <w:szCs w:val="28"/>
          <w:lang w:val="vi-VN"/>
        </w:rPr>
        <w:t>TIỂU PHẨM: “RANH GIỚI MINH BẠCH”</w:t>
      </w:r>
    </w:p>
    <w:p w14:paraId="577AD63E" w14:textId="77777777" w:rsidR="00940064" w:rsidRPr="00940064" w:rsidRDefault="00940064" w:rsidP="00940064">
      <w:pPr>
        <w:rPr>
          <w:rFonts w:ascii="Times New Roman" w:hAnsi="Times New Roman" w:cs="Times New Roman"/>
          <w:b/>
          <w:bCs/>
          <w:sz w:val="28"/>
          <w:szCs w:val="28"/>
          <w:lang w:val="vi-VN"/>
        </w:rPr>
      </w:pPr>
    </w:p>
    <w:p w14:paraId="47E1D972" w14:textId="09363BE5" w:rsidR="00940064" w:rsidRPr="00940064" w:rsidRDefault="00940064" w:rsidP="00940064">
      <w:pPr>
        <w:rPr>
          <w:rFonts w:ascii="Times New Roman" w:hAnsi="Times New Roman" w:cs="Times New Roman"/>
          <w:b/>
          <w:bCs/>
          <w:sz w:val="28"/>
          <w:szCs w:val="28"/>
          <w:lang w:val="vi-VN"/>
        </w:rPr>
      </w:pPr>
      <w:r w:rsidRPr="00940064">
        <w:rPr>
          <w:rFonts w:ascii="Times New Roman" w:hAnsi="Times New Roman" w:cs="Times New Roman"/>
          <w:b/>
          <w:bCs/>
          <w:sz w:val="28"/>
          <w:szCs w:val="28"/>
          <w:lang w:val="vi-VN"/>
        </w:rPr>
        <w:t>Nhân vật:</w:t>
      </w:r>
    </w:p>
    <w:p w14:paraId="0B218BB7" w14:textId="77777777" w:rsidR="00940064" w:rsidRPr="00940064" w:rsidRDefault="00940064" w:rsidP="00940064">
      <w:pPr>
        <w:rPr>
          <w:rFonts w:ascii="Times New Roman" w:hAnsi="Times New Roman" w:cs="Times New Roman"/>
          <w:b/>
          <w:bCs/>
          <w:sz w:val="28"/>
          <w:szCs w:val="28"/>
          <w:lang w:val="vi-VN"/>
        </w:rPr>
      </w:pPr>
      <w:r w:rsidRPr="00940064">
        <w:rPr>
          <w:rFonts w:ascii="Times New Roman" w:hAnsi="Times New Roman" w:cs="Times New Roman"/>
          <w:b/>
          <w:bCs/>
          <w:sz w:val="28"/>
          <w:szCs w:val="28"/>
        </w:rPr>
        <w:t>Ông Minh</w:t>
      </w:r>
    </w:p>
    <w:p w14:paraId="048FE22C" w14:textId="408D6326" w:rsidR="00940064" w:rsidRDefault="00940064" w:rsidP="00940064">
      <w:pPr>
        <w:rPr>
          <w:rFonts w:ascii="Times New Roman" w:hAnsi="Times New Roman" w:cs="Times New Roman"/>
          <w:sz w:val="28"/>
          <w:szCs w:val="28"/>
          <w:lang w:val="vi-VN"/>
        </w:rPr>
      </w:pPr>
      <w:r w:rsidRPr="00940064">
        <w:rPr>
          <w:rFonts w:ascii="Times New Roman" w:hAnsi="Times New Roman" w:cs="Times New Roman"/>
          <w:sz w:val="28"/>
          <w:szCs w:val="28"/>
        </w:rPr>
        <w:t>Giám đốc Công ty Cổ phần Đầu tư và Phát triển Địa ốc Thành Phát</w:t>
      </w:r>
    </w:p>
    <w:p w14:paraId="7366260D" w14:textId="77777777" w:rsidR="00940064" w:rsidRPr="00940064" w:rsidRDefault="00940064" w:rsidP="00940064">
      <w:pPr>
        <w:rPr>
          <w:rFonts w:ascii="Times New Roman" w:hAnsi="Times New Roman" w:cs="Times New Roman"/>
          <w:b/>
          <w:bCs/>
          <w:sz w:val="28"/>
          <w:szCs w:val="28"/>
          <w:lang w:val="vi-VN"/>
        </w:rPr>
      </w:pPr>
      <w:r w:rsidRPr="00940064">
        <w:rPr>
          <w:rFonts w:ascii="Times New Roman" w:hAnsi="Times New Roman" w:cs="Times New Roman"/>
          <w:b/>
          <w:bCs/>
          <w:sz w:val="28"/>
          <w:szCs w:val="28"/>
        </w:rPr>
        <w:t>Bà Hương</w:t>
      </w:r>
    </w:p>
    <w:p w14:paraId="28408C62" w14:textId="44E9D047" w:rsidR="00940064" w:rsidRDefault="00940064" w:rsidP="00940064">
      <w:pPr>
        <w:rPr>
          <w:rFonts w:ascii="Times New Roman" w:hAnsi="Times New Roman" w:cs="Times New Roman"/>
          <w:sz w:val="28"/>
          <w:szCs w:val="28"/>
          <w:lang w:val="vi-VN"/>
        </w:rPr>
      </w:pPr>
      <w:r w:rsidRPr="00940064">
        <w:rPr>
          <w:rFonts w:ascii="Times New Roman" w:hAnsi="Times New Roman" w:cs="Times New Roman"/>
          <w:sz w:val="28"/>
          <w:szCs w:val="28"/>
        </w:rPr>
        <w:t>Trưởng phòn</w:t>
      </w:r>
      <w:r w:rsidR="00BC5E13">
        <w:rPr>
          <w:rFonts w:ascii="Times New Roman" w:hAnsi="Times New Roman" w:cs="Times New Roman"/>
          <w:sz w:val="28"/>
          <w:szCs w:val="28"/>
          <w:lang w:val="vi-VN"/>
        </w:rPr>
        <w:t xml:space="preserve"> </w:t>
      </w:r>
      <w:r w:rsidRPr="00940064">
        <w:rPr>
          <w:rFonts w:ascii="Times New Roman" w:hAnsi="Times New Roman" w:cs="Times New Roman"/>
          <w:sz w:val="28"/>
          <w:szCs w:val="28"/>
        </w:rPr>
        <w:t>g Pháp chế Công ty Thành Phát</w:t>
      </w:r>
    </w:p>
    <w:p w14:paraId="0CE52DA0" w14:textId="77777777" w:rsidR="00940064" w:rsidRPr="00940064" w:rsidRDefault="00940064" w:rsidP="00940064">
      <w:pPr>
        <w:rPr>
          <w:rFonts w:ascii="Times New Roman" w:hAnsi="Times New Roman" w:cs="Times New Roman"/>
          <w:b/>
          <w:bCs/>
          <w:sz w:val="28"/>
          <w:szCs w:val="28"/>
          <w:lang w:val="vi-VN"/>
        </w:rPr>
      </w:pPr>
      <w:r w:rsidRPr="00940064">
        <w:rPr>
          <w:rFonts w:ascii="Times New Roman" w:hAnsi="Times New Roman" w:cs="Times New Roman"/>
          <w:b/>
          <w:bCs/>
          <w:sz w:val="28"/>
          <w:szCs w:val="28"/>
        </w:rPr>
        <w:t>Ông Long</w:t>
      </w:r>
    </w:p>
    <w:p w14:paraId="07AA9361" w14:textId="16DB424F" w:rsidR="00940064" w:rsidRPr="00940064" w:rsidRDefault="00940064" w:rsidP="00940064">
      <w:pPr>
        <w:rPr>
          <w:rFonts w:ascii="Times New Roman" w:hAnsi="Times New Roman" w:cs="Times New Roman"/>
          <w:sz w:val="28"/>
          <w:szCs w:val="28"/>
          <w:lang w:val="vi-VN"/>
        </w:rPr>
      </w:pPr>
      <w:r w:rsidRPr="00940064">
        <w:rPr>
          <w:rFonts w:ascii="Times New Roman" w:hAnsi="Times New Roman" w:cs="Times New Roman"/>
          <w:sz w:val="28"/>
          <w:szCs w:val="28"/>
        </w:rPr>
        <w:t>Đại diện cơ quan quản lý nhà nước về kinh doanh bất động sản tại địa phương</w:t>
      </w:r>
      <w:r w:rsidRPr="00940064">
        <w:rPr>
          <w:rFonts w:ascii="Times New Roman" w:hAnsi="Times New Roman" w:cs="Times New Roman"/>
          <w:sz w:val="28"/>
          <w:szCs w:val="28"/>
        </w:rPr>
        <w:br/>
      </w:r>
    </w:p>
    <w:p w14:paraId="35E4A7FC" w14:textId="3E2DA487" w:rsidR="00940064" w:rsidRPr="00940064" w:rsidRDefault="00940064" w:rsidP="00940064">
      <w:pPr>
        <w:ind w:firstLine="720"/>
        <w:jc w:val="both"/>
        <w:rPr>
          <w:rFonts w:ascii="Times New Roman" w:hAnsi="Times New Roman" w:cs="Times New Roman"/>
          <w:sz w:val="28"/>
          <w:szCs w:val="28"/>
        </w:rPr>
      </w:pPr>
      <w:r>
        <w:rPr>
          <w:rFonts w:ascii="Times New Roman" w:hAnsi="Times New Roman" w:cs="Times New Roman"/>
          <w:sz w:val="28"/>
          <w:szCs w:val="28"/>
        </w:rPr>
        <w:t>T</w:t>
      </w:r>
      <w:r w:rsidRPr="00940064">
        <w:rPr>
          <w:rFonts w:ascii="Times New Roman" w:hAnsi="Times New Roman" w:cs="Times New Roman"/>
          <w:sz w:val="28"/>
          <w:szCs w:val="28"/>
        </w:rPr>
        <w:t>ại phòng họp Công ty Cổ phần Đầu tư và Phát triển Địa ốc Thành Phát, thời điểm công ty đang chuẩn bị mở bán dự án khu nhà ở thương mại kết hợp dịch vụ. Thị trường bất động sản đang có dấu hiệu phục hồi sau giai đoạn trầm lắng, áp lực cạnh tranh lớn, dòng tiền hạn chế, nhiều doanh nghiệp tìm cách đẩy nhanh tiến độ bán hàng.</w:t>
      </w:r>
    </w:p>
    <w:p w14:paraId="200D4DC8" w14:textId="77777777" w:rsidR="00940064" w:rsidRPr="00940064" w:rsidRDefault="00940064" w:rsidP="00940064">
      <w:pPr>
        <w:ind w:firstLine="720"/>
        <w:jc w:val="both"/>
        <w:rPr>
          <w:rFonts w:ascii="Times New Roman" w:hAnsi="Times New Roman" w:cs="Times New Roman"/>
          <w:sz w:val="28"/>
          <w:szCs w:val="28"/>
        </w:rPr>
      </w:pPr>
      <w:r w:rsidRPr="00940064">
        <w:rPr>
          <w:rFonts w:ascii="Times New Roman" w:hAnsi="Times New Roman" w:cs="Times New Roman"/>
          <w:sz w:val="28"/>
          <w:szCs w:val="28"/>
        </w:rPr>
        <w:t>Trong bối cảnh Luật Kinh doanh bất động sản số 29/2023/QH15 có hiệu lực, các quy định về điều kiện kinh doanh, minh bạch thông tin, giao dịch qua sàn và thanh toán không dùng tiền mặt được siết chặt, nội bộ doanh nghiệp bắt đầu xuất hiện những quan điểm trái chiều giữa mục tiêu lợi nhuận ngắn hạn và yêu cầu tuân thủ pháp luật.</w:t>
      </w:r>
    </w:p>
    <w:p w14:paraId="0138D002" w14:textId="77777777" w:rsidR="00940064" w:rsidRDefault="00940064" w:rsidP="00940064">
      <w:pPr>
        <w:jc w:val="both"/>
        <w:rPr>
          <w:rFonts w:ascii="Times New Roman" w:hAnsi="Times New Roman" w:cs="Times New Roman"/>
          <w:sz w:val="28"/>
          <w:szCs w:val="28"/>
          <w:lang w:val="vi-VN"/>
        </w:rPr>
      </w:pPr>
    </w:p>
    <w:p w14:paraId="66A89346"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Tôi xin bắt đầu từ góc độ doanh nghiệp. Trong nhiều năm hoạt động trong lĩnh vực bất động sản, tôi nhận thấy rằng pháp luật luôn đặt ra các yêu cầu rất cao, trong khi thực tiễn thị trường lại biến động nhanh, cạnh tranh gay gắt. Chính vì vậy, doanh nghiệp thường phải đưa ra các quyết định mang tính linh hoạt để nắm bắt cơ hội. Tuy nhiên, Luật Kinh doanh bất động sản 29/2023/QH15 ra đời với nhiều quy định mới khiến chúng tôi buộc phải rà soát lại toàn bộ cách tiếp cận thị trường.</w:t>
      </w:r>
    </w:p>
    <w:p w14:paraId="6C26CF20" w14:textId="7DFD3CEE"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Việc rà soát đó là hoàn toàn cần thiết. Luật mới không chỉ sửa đổi kỹ thuật, mà thay đổi tư duy quản lý. Điều 7 của Luật đã xác lập rõ chính sách của Nhà nước: khuyến khích đầu tư, nhưng là đầu tư phù hợp với mục tiêu phát triển kinh tế </w:t>
      </w:r>
      <w:r>
        <w:rPr>
          <w:rFonts w:ascii="Times New Roman" w:hAnsi="Times New Roman" w:cs="Times New Roman"/>
          <w:sz w:val="28"/>
          <w:szCs w:val="28"/>
          <w:lang w:val="vi-VN"/>
        </w:rPr>
        <w:lastRenderedPageBreak/>
        <w:t>-</w:t>
      </w:r>
      <w:r w:rsidRPr="00591A3E">
        <w:rPr>
          <w:rFonts w:ascii="Times New Roman" w:hAnsi="Times New Roman" w:cs="Times New Roman"/>
          <w:sz w:val="28"/>
          <w:szCs w:val="28"/>
        </w:rPr>
        <w:t xml:space="preserve"> xã hội, từng thời kỳ và từng địa bàn. Nghĩa là không phải mọi hoạt động kinh doanh bất động sản đều được khuyến khích như nhau.</w:t>
      </w:r>
    </w:p>
    <w:p w14:paraId="27E4F1A4" w14:textId="5BF65512"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Tôi bổ sung thêm, Điều 7 không đứng độc lập. Nó phải được đọc song song với Điều 8 </w:t>
      </w:r>
      <w:r>
        <w:rPr>
          <w:rFonts w:ascii="Times New Roman" w:hAnsi="Times New Roman" w:cs="Times New Roman"/>
          <w:sz w:val="28"/>
          <w:szCs w:val="28"/>
          <w:lang w:val="vi-VN"/>
        </w:rPr>
        <w:t>-</w:t>
      </w:r>
      <w:r w:rsidRPr="00591A3E">
        <w:rPr>
          <w:rFonts w:ascii="Times New Roman" w:hAnsi="Times New Roman" w:cs="Times New Roman"/>
          <w:sz w:val="28"/>
          <w:szCs w:val="28"/>
        </w:rPr>
        <w:t xml:space="preserve"> nơi liệt kê các hành vi bị nghiêm cấm. Nếu doanh nghiệp chỉ viện dẫn Điều 7 để biện minh cho hành vi của mình mà bỏ qua Điều 8 thì đó là cách hiểu không đầy đủ và có thể dẫn đến rủi ro pháp lý rất lớn.</w:t>
      </w:r>
    </w:p>
    <w:p w14:paraId="1516F387"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Nhưng trên thực tế, nhiều doanh nghiệp cho rằng mình đang góp phần phát triển kinh tế địa phương, tạo việc làm, tăng thu ngân sách, nên việc “đi trước một bước” trong huy động vốn hay tiếp thị dự án là điều có thể chấp nhận được.</w:t>
      </w:r>
    </w:p>
    <w:p w14:paraId="2C893871"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Cách lập luận đó từng phổ biến, nhưng không còn phù hợp. Điều 8 khoản 1 quy định rất rõ: kinh doanh bất động sản không đủ điều kiện theo quy định của Luật là hành vi bị nghiêm cấm. Pháp luật không đánh giá dựa trên thiện chí chủ quan của doanh nghiệp, mà dựa trên điều kiện pháp lý khách quan.</w:t>
      </w:r>
    </w:p>
    <w:p w14:paraId="27471BF2"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Đúng vậy. Nếu dự án chưa đủ điều kiện đưa vào kinh doanh mà doanh nghiệp đã tổ chức quảng cáo, nhận tiền giữ chỗ, đặt cọc, thì dù mục đích là gì cũng đều có nguy cơ vi phạm Điều 8 khoản 5 về thu tiền không đúng quy định.</w:t>
      </w:r>
    </w:p>
    <w:p w14:paraId="6E07E508"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Tôi muốn làm rõ hơn về khái niệm “khuyến khích” tại Điều 7. Ví dụ, khoản 7 Điều 7 nói rằng Nhà nước khuyến khích tổ chức, cá nhân thực hiện giao dịch thông qua sàn giao dịch bất động sản. Nếu doanh nghiệp không giao dịch qua sàn thì có bị coi là vi phạm không?</w:t>
      </w:r>
    </w:p>
    <w:p w14:paraId="3FEA671B"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Về mặt pháp lý, “khuyến khích” chưa phải là nghĩa vụ bắt buộc trong mọi trường hợp. Tuy nhiên, không giao dịch qua sàn đồng nghĩa với việc doanh nghiệp phải tự chịu trách nhiệm cao hơn về tính minh bạch, công khai thông tin, và khả năng chứng minh mình không vi phạm các hành vi bị cấm tại Điều 8.</w:t>
      </w:r>
    </w:p>
    <w:p w14:paraId="1E8252BF"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Thực tế cho thấy, rất nhiều tranh chấp phát sinh từ việc giao dịch không qua sàn, thông tin không được chuẩn hóa, không công khai đầy đủ theo quy định tại Điều 8 khoản 3. Khi xảy ra tranh chấp, chính doanh nghiệp là bên gặp bất lợi đầu tiên.</w:t>
      </w:r>
    </w:p>
    <w:p w14:paraId="08AD3E5C"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Như vậy, có thể hiểu rằng Điều 7 mang tính định hướng chính sách, còn Điều 8 là giới hạn pháp lý cứng?</w:t>
      </w:r>
    </w:p>
    <w:p w14:paraId="793E0225"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lastRenderedPageBreak/>
        <w:t>Ông Long:</w:t>
      </w:r>
      <w:r w:rsidRPr="00591A3E">
        <w:rPr>
          <w:rFonts w:ascii="Times New Roman" w:hAnsi="Times New Roman" w:cs="Times New Roman"/>
          <w:sz w:val="28"/>
          <w:szCs w:val="28"/>
        </w:rPr>
        <w:t xml:space="preserve"> Cách hiểu đó là chính xác. Điều 7 mở ra hành lang, Điều 8 dựng lên rào chắn. Doanh nghiệp được quyền vận động trong hành lang, nhưng tuyệt đối không được vượt qua rào chắn đó.</w:t>
      </w:r>
    </w:p>
    <w:p w14:paraId="5AE54485"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Và rào chắn này không chỉ mang tính hình thức. Điều 8 liệt kê rất cụ thể: từ giả mạo tài liệu, làm sai lệch thông tin, đến gian lận, lừa đảo, không thực hiện nghĩa vụ tài chính với Nhà nước. Đây đều là những hành vi đã từng gây ra hệ lụy nghiêm trọng cho thị trường trong quá khứ.</w:t>
      </w:r>
    </w:p>
    <w:p w14:paraId="28827E8E"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Tôi đặc biệt quan tâm đến nghĩa vụ công khai thông tin. Trước đây, nhiều doanh nghiệp chỉ công khai những thông tin có lợi cho việc bán hàng. Giờ đây, Điều 8 khoản 3 buộc phải công khai đầy đủ thông tin theo quy định. Điều này chắc chắn làm tăng chi phí tuân thủ.</w:t>
      </w:r>
    </w:p>
    <w:p w14:paraId="313DD811"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Đúng là chi phí tuân thủ tăng lên, nhưng đổi lại là sự ổn định lâu dài. Khi thông tin minh bạch, thị trường sẽ sàng lọc tự nhiên, doanh nghiệp làm ăn nghiêm túc sẽ tồn tại, doanh nghiệp làm ăn chụp giật sẽ bị loại bỏ.</w:t>
      </w:r>
    </w:p>
    <w:p w14:paraId="2C96CCC8"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Đây chính là tinh thần của Điều 7 khoản 5: Nhà nước điều tiết thị trường để bảo đảm phát triển lành mạnh, an toàn và bền vững. Không có sự bền vững nào được xây dựng trên nền tảng thông tin sai lệch hoặc gian lận.</w:t>
      </w:r>
    </w:p>
    <w:p w14:paraId="303AEEDF"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Tôi cũng muốn hỏi về vấn đề thanh toán không dùng tiền mặt. Điều 7 khoản 6 khuyến khích thực hiện thanh toán không dùng tiền mặt trong giao dịch bất động sản. Trong bối cảnh nhiều khách hàng vẫn quen dùng tiền mặt, doanh nghiệp phải xử lý thế nào?</w:t>
      </w:r>
    </w:p>
    <w:p w14:paraId="5FEAAF29"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Pháp luật hiện hành chưa cấm tuyệt đối tiền mặt trong mọi trường hợp, nhưng xu hướng là rất rõ. Thanh toán không dùng tiền mặt giúp Nhà nước kiểm soát dòng tiền, giúp doanh nghiệp minh bạch tài chính và giảm rủi ro bị quy kết vi phạm Điều 8 khoản 6 về nghĩa vụ tài chính.</w:t>
      </w:r>
    </w:p>
    <w:p w14:paraId="494EA30B" w14:textId="3BD826B8"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Ngoài ra, thanh toán không dùng tiền mặt còn giúp bảo vệ chính doanh nghiệp trước các cáo buộc gian lận, rửa tiền, hoặc sử dụng tiền của khách hàng sai mục đích </w:t>
      </w:r>
      <w:r>
        <w:rPr>
          <w:rFonts w:ascii="Times New Roman" w:hAnsi="Times New Roman" w:cs="Times New Roman"/>
          <w:sz w:val="28"/>
          <w:szCs w:val="28"/>
          <w:lang w:val="vi-VN"/>
        </w:rPr>
        <w:t>-</w:t>
      </w:r>
      <w:r w:rsidRPr="00591A3E">
        <w:rPr>
          <w:rFonts w:ascii="Times New Roman" w:hAnsi="Times New Roman" w:cs="Times New Roman"/>
          <w:sz w:val="28"/>
          <w:szCs w:val="28"/>
        </w:rPr>
        <w:t xml:space="preserve"> những hành vi có thể bị xử lý rất nặng.</w:t>
      </w:r>
    </w:p>
    <w:p w14:paraId="68D1AD18"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Như vậy, có thể nói Luật mới buộc doanh nghiệp phải thay đổi tư duy từ “bán được hàng” sang “bán đúng luật”?</w:t>
      </w:r>
    </w:p>
    <w:p w14:paraId="4EEA523A"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lastRenderedPageBreak/>
        <w:t>Ông Long:</w:t>
      </w:r>
      <w:r w:rsidRPr="00591A3E">
        <w:rPr>
          <w:rFonts w:ascii="Times New Roman" w:hAnsi="Times New Roman" w:cs="Times New Roman"/>
          <w:sz w:val="28"/>
          <w:szCs w:val="28"/>
        </w:rPr>
        <w:t xml:space="preserve"> Tôi cho rằng đó là sự thay đổi cốt lõi. Doanh nghiệp không chỉ chịu trách nhiệm trước khách hàng, mà còn trước Nhà nước và xã hội. Điều 8 là danh sách cảnh báo đỏ, còn Điều 7 là kim chỉ nam phát triển.</w:t>
      </w:r>
    </w:p>
    <w:p w14:paraId="0E61531D"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Nếu doanh nghiệp chỉ nhìn vào lợi ích ngắn hạn mà bỏ qua các hành vi bị nghiêm cấm, thì cái giá phải trả không chỉ là tiền phạt, mà còn là uy tín, thương hiệu, và thậm chí là sự tồn tại của doanh nghiệp.</w:t>
      </w:r>
    </w:p>
    <w:p w14:paraId="46BE436C"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Sau khi phân tích kỹ Điều 7 và Điều 8, tôi nhận thấy rằng Luật mới không hề “siết” doanh nghiệp một cách vô lý, mà buộc doanh nghiệp phải chuyên nghiệp hơn, bài bản hơn, và có trách nhiệm hơn.</w:t>
      </w:r>
    </w:p>
    <w:p w14:paraId="0C2D4F71"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Đó chính là mục tiêu lập pháp. Khi doanh nghiệp làm đúng, Nhà nước sẽ tạo điều kiện. Khi thị trường minh bạch, nhà đầu tư và người dân sẽ được bảo vệ.</w:t>
      </w:r>
    </w:p>
    <w:p w14:paraId="414D6749"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Và khi pháp luật được tôn trọng, thị trường bất động sản mới có thể phát triển đúng nghĩa, không còn những “cơn sốt ảo”, không còn những dự án ma, và không còn những tranh chấp kéo dài gây bất ổn xã hội.</w:t>
      </w:r>
    </w:p>
    <w:p w14:paraId="51802F10" w14:textId="55459F6E"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Minh:</w:t>
      </w:r>
      <w:r w:rsidRPr="00591A3E">
        <w:rPr>
          <w:rFonts w:ascii="Times New Roman" w:hAnsi="Times New Roman" w:cs="Times New Roman"/>
          <w:sz w:val="28"/>
          <w:szCs w:val="28"/>
        </w:rPr>
        <w:t xml:space="preserve"> Tôi đồng ý. Doanh nghiệp chúng tôi sẽ phải xem Điều 7 như định hướng chiến lược, và Điều 8 như giới hạn không thể vượt qua trong mọi quyết định kinh doanh.</w:t>
      </w:r>
    </w:p>
    <w:p w14:paraId="3D9A66F5"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Ông Long:</w:t>
      </w:r>
      <w:r w:rsidRPr="00591A3E">
        <w:rPr>
          <w:rFonts w:ascii="Times New Roman" w:hAnsi="Times New Roman" w:cs="Times New Roman"/>
          <w:sz w:val="28"/>
          <w:szCs w:val="28"/>
        </w:rPr>
        <w:t xml:space="preserve"> Đó là cách tiếp cận đúng đắn nhất trong bối cảnh pháp luật hiện nay.</w:t>
      </w:r>
    </w:p>
    <w:p w14:paraId="676C9F4A" w14:textId="77777777" w:rsidR="00591A3E" w:rsidRPr="00591A3E" w:rsidRDefault="00591A3E" w:rsidP="00591A3E">
      <w:pPr>
        <w:jc w:val="both"/>
        <w:rPr>
          <w:rFonts w:ascii="Times New Roman" w:hAnsi="Times New Roman" w:cs="Times New Roman"/>
          <w:sz w:val="28"/>
          <w:szCs w:val="28"/>
        </w:rPr>
      </w:pPr>
      <w:r w:rsidRPr="00591A3E">
        <w:rPr>
          <w:rFonts w:ascii="Times New Roman" w:hAnsi="Times New Roman" w:cs="Times New Roman"/>
          <w:b/>
          <w:bCs/>
          <w:sz w:val="28"/>
          <w:szCs w:val="28"/>
        </w:rPr>
        <w:t>Bà Hương:</w:t>
      </w:r>
      <w:r w:rsidRPr="00591A3E">
        <w:rPr>
          <w:rFonts w:ascii="Times New Roman" w:hAnsi="Times New Roman" w:cs="Times New Roman"/>
          <w:sz w:val="28"/>
          <w:szCs w:val="28"/>
        </w:rPr>
        <w:t xml:space="preserve"> Và cũng là con đường duy nhất để thị trường bất động sản phát triển bền vững, an toàn, đúng pháp luật.</w:t>
      </w:r>
    </w:p>
    <w:p w14:paraId="4B89961E" w14:textId="77777777" w:rsidR="00F145AB" w:rsidRDefault="00F145AB" w:rsidP="00940064">
      <w:pPr>
        <w:jc w:val="both"/>
        <w:rPr>
          <w:rFonts w:ascii="Times New Roman" w:hAnsi="Times New Roman" w:cs="Times New Roman"/>
          <w:sz w:val="28"/>
          <w:szCs w:val="28"/>
          <w:lang w:val="vi-VN"/>
        </w:rPr>
      </w:pPr>
    </w:p>
    <w:p w14:paraId="4D062C78" w14:textId="77777777" w:rsidR="00F145AB" w:rsidRDefault="00F145AB" w:rsidP="00940064">
      <w:pPr>
        <w:jc w:val="both"/>
        <w:rPr>
          <w:rFonts w:ascii="Times New Roman" w:hAnsi="Times New Roman" w:cs="Times New Roman"/>
          <w:sz w:val="28"/>
          <w:szCs w:val="28"/>
          <w:lang w:val="vi-VN"/>
        </w:rPr>
      </w:pPr>
    </w:p>
    <w:p w14:paraId="1F59FF48" w14:textId="0E7B6C97" w:rsidR="00F145AB" w:rsidRPr="00F145AB" w:rsidRDefault="00F145AB" w:rsidP="00F145AB">
      <w:pPr>
        <w:jc w:val="center"/>
        <w:rPr>
          <w:rFonts w:ascii="Times New Roman" w:hAnsi="Times New Roman" w:cs="Times New Roman"/>
          <w:b/>
          <w:bCs/>
          <w:sz w:val="28"/>
          <w:szCs w:val="28"/>
        </w:rPr>
      </w:pPr>
      <w:r w:rsidRPr="00F145AB">
        <w:rPr>
          <w:rFonts w:ascii="Times New Roman" w:hAnsi="Times New Roman" w:cs="Times New Roman"/>
          <w:b/>
          <w:bCs/>
          <w:sz w:val="28"/>
          <w:szCs w:val="28"/>
        </w:rPr>
        <w:t xml:space="preserve">TIỂU </w:t>
      </w:r>
      <w:r>
        <w:rPr>
          <w:rFonts w:ascii="Times New Roman" w:hAnsi="Times New Roman" w:cs="Times New Roman"/>
          <w:b/>
          <w:bCs/>
          <w:sz w:val="28"/>
          <w:szCs w:val="28"/>
        </w:rPr>
        <w:t>PHẨM</w:t>
      </w:r>
      <w:r w:rsidRPr="00F145AB">
        <w:rPr>
          <w:rFonts w:ascii="Times New Roman" w:hAnsi="Times New Roman" w:cs="Times New Roman"/>
          <w:b/>
          <w:bCs/>
          <w:sz w:val="28"/>
          <w:szCs w:val="28"/>
          <w:lang w:val="vi-VN"/>
        </w:rPr>
        <w:t xml:space="preserve">: </w:t>
      </w:r>
      <w:r w:rsidRPr="00F145AB">
        <w:rPr>
          <w:rFonts w:ascii="Times New Roman" w:hAnsi="Times New Roman" w:cs="Times New Roman"/>
          <w:b/>
          <w:bCs/>
          <w:sz w:val="28"/>
          <w:szCs w:val="28"/>
        </w:rPr>
        <w:t>“RANH</w:t>
      </w:r>
      <w:r w:rsidRPr="00F145AB">
        <w:rPr>
          <w:rFonts w:ascii="Times New Roman" w:hAnsi="Times New Roman" w:cs="Times New Roman"/>
          <w:b/>
          <w:bCs/>
          <w:sz w:val="28"/>
          <w:szCs w:val="28"/>
          <w:lang w:val="vi-VN"/>
        </w:rPr>
        <w:t xml:space="preserve"> GIỚI PHÁP LÝ TRONG KINH DOANH BẤT ĐỘNG SẢN”</w:t>
      </w:r>
    </w:p>
    <w:p w14:paraId="430D2BA6" w14:textId="57D1CE9D" w:rsidR="00F145AB" w:rsidRDefault="00F145AB" w:rsidP="00F145AB">
      <w:pPr>
        <w:jc w:val="both"/>
        <w:rPr>
          <w:rFonts w:ascii="Times New Roman" w:hAnsi="Times New Roman" w:cs="Times New Roman"/>
          <w:sz w:val="28"/>
          <w:szCs w:val="28"/>
          <w:lang w:val="vi-VN"/>
        </w:rPr>
      </w:pPr>
    </w:p>
    <w:p w14:paraId="6A86E940" w14:textId="6E58A00A" w:rsidR="00F145AB" w:rsidRPr="00F145AB" w:rsidRDefault="00F145AB" w:rsidP="00F145AB">
      <w:pPr>
        <w:jc w:val="both"/>
        <w:rPr>
          <w:rFonts w:ascii="Times New Roman" w:hAnsi="Times New Roman" w:cs="Times New Roman"/>
          <w:b/>
          <w:bCs/>
          <w:sz w:val="28"/>
          <w:szCs w:val="28"/>
          <w:lang w:val="vi-VN"/>
        </w:rPr>
      </w:pPr>
      <w:r w:rsidRPr="00F145AB">
        <w:rPr>
          <w:rFonts w:ascii="Times New Roman" w:hAnsi="Times New Roman" w:cs="Times New Roman"/>
          <w:b/>
          <w:bCs/>
          <w:sz w:val="28"/>
          <w:szCs w:val="28"/>
          <w:lang w:val="vi-VN"/>
        </w:rPr>
        <w:t>Nhân vật:</w:t>
      </w:r>
    </w:p>
    <w:p w14:paraId="2D74DA46" w14:textId="77777777" w:rsidR="00F145AB" w:rsidRPr="00F145AB" w:rsidRDefault="00F145AB" w:rsidP="00F145AB">
      <w:pPr>
        <w:jc w:val="both"/>
        <w:rPr>
          <w:rFonts w:ascii="Times New Roman" w:hAnsi="Times New Roman" w:cs="Times New Roman"/>
          <w:b/>
          <w:bCs/>
          <w:sz w:val="28"/>
          <w:szCs w:val="28"/>
          <w:lang w:val="vi-VN"/>
        </w:rPr>
      </w:pPr>
      <w:r w:rsidRPr="00F145AB">
        <w:rPr>
          <w:rFonts w:ascii="Times New Roman" w:hAnsi="Times New Roman" w:cs="Times New Roman"/>
          <w:b/>
          <w:bCs/>
          <w:sz w:val="28"/>
          <w:szCs w:val="28"/>
        </w:rPr>
        <w:t>Ông Minh</w:t>
      </w:r>
    </w:p>
    <w:p w14:paraId="6B504E20" w14:textId="426D9121" w:rsidR="00F145AB" w:rsidRPr="00F145AB" w:rsidRDefault="00F145AB" w:rsidP="00F145AB">
      <w:pPr>
        <w:jc w:val="both"/>
        <w:rPr>
          <w:rFonts w:ascii="Times New Roman" w:hAnsi="Times New Roman" w:cs="Times New Roman"/>
          <w:sz w:val="28"/>
          <w:szCs w:val="28"/>
          <w:lang w:val="vi-VN"/>
        </w:rPr>
      </w:pPr>
      <w:r w:rsidRPr="00F145AB">
        <w:rPr>
          <w:rFonts w:ascii="Times New Roman" w:hAnsi="Times New Roman" w:cs="Times New Roman"/>
          <w:sz w:val="28"/>
          <w:szCs w:val="28"/>
        </w:rPr>
        <w:t>Giám đốc một công ty đầu tư bất động sản trong nước, đang triển khai dự án khu nhà</w:t>
      </w:r>
      <w:r>
        <w:rPr>
          <w:rFonts w:ascii="Times New Roman" w:hAnsi="Times New Roman" w:cs="Times New Roman"/>
          <w:sz w:val="28"/>
          <w:szCs w:val="28"/>
          <w:lang w:val="vi-VN"/>
        </w:rPr>
        <w:t xml:space="preserve"> </w:t>
      </w:r>
      <w:r w:rsidRPr="00F145AB">
        <w:rPr>
          <w:rFonts w:ascii="Times New Roman" w:hAnsi="Times New Roman" w:cs="Times New Roman"/>
          <w:sz w:val="28"/>
          <w:szCs w:val="28"/>
        </w:rPr>
        <w:t>ở kết hợp thương mại.</w:t>
      </w:r>
    </w:p>
    <w:p w14:paraId="720EBFA1" w14:textId="77777777" w:rsidR="00F145AB" w:rsidRPr="00F145AB" w:rsidRDefault="00F145AB" w:rsidP="00F145AB">
      <w:pPr>
        <w:jc w:val="both"/>
        <w:rPr>
          <w:rFonts w:ascii="Times New Roman" w:hAnsi="Times New Roman" w:cs="Times New Roman"/>
          <w:b/>
          <w:bCs/>
          <w:sz w:val="28"/>
          <w:szCs w:val="28"/>
          <w:lang w:val="vi-VN"/>
        </w:rPr>
      </w:pPr>
      <w:r w:rsidRPr="00F145AB">
        <w:rPr>
          <w:rFonts w:ascii="Times New Roman" w:hAnsi="Times New Roman" w:cs="Times New Roman"/>
          <w:b/>
          <w:bCs/>
          <w:sz w:val="28"/>
          <w:szCs w:val="28"/>
        </w:rPr>
        <w:t>Bà Hạnh</w:t>
      </w:r>
    </w:p>
    <w:p w14:paraId="7517FAAD" w14:textId="30BF5CF6" w:rsidR="00F145AB" w:rsidRDefault="00F145AB" w:rsidP="00F145AB">
      <w:pPr>
        <w:jc w:val="both"/>
        <w:rPr>
          <w:rFonts w:ascii="Times New Roman" w:hAnsi="Times New Roman" w:cs="Times New Roman"/>
          <w:sz w:val="28"/>
          <w:szCs w:val="28"/>
          <w:lang w:val="vi-VN"/>
        </w:rPr>
      </w:pPr>
      <w:r w:rsidRPr="00F145AB">
        <w:rPr>
          <w:rFonts w:ascii="Times New Roman" w:hAnsi="Times New Roman" w:cs="Times New Roman"/>
          <w:sz w:val="28"/>
          <w:szCs w:val="28"/>
        </w:rPr>
        <w:lastRenderedPageBreak/>
        <w:t>Trưởng phòng Quản lý kinh doanh bất động sản thuộc Sở Xây dựng tỉnh.</w:t>
      </w:r>
    </w:p>
    <w:p w14:paraId="723D324B" w14:textId="77777777" w:rsidR="00F145AB" w:rsidRPr="00F145AB" w:rsidRDefault="00F145AB" w:rsidP="00F145AB">
      <w:pPr>
        <w:jc w:val="both"/>
        <w:rPr>
          <w:rFonts w:ascii="Times New Roman" w:hAnsi="Times New Roman" w:cs="Times New Roman"/>
          <w:b/>
          <w:bCs/>
          <w:sz w:val="28"/>
          <w:szCs w:val="28"/>
          <w:lang w:val="vi-VN"/>
        </w:rPr>
      </w:pPr>
      <w:r w:rsidRPr="00F145AB">
        <w:rPr>
          <w:rFonts w:ascii="Times New Roman" w:hAnsi="Times New Roman" w:cs="Times New Roman"/>
          <w:b/>
          <w:bCs/>
          <w:sz w:val="28"/>
          <w:szCs w:val="28"/>
        </w:rPr>
        <w:t>Ông Quân</w:t>
      </w:r>
    </w:p>
    <w:p w14:paraId="5FD5CE8E" w14:textId="1879F19A" w:rsidR="00F145AB" w:rsidRPr="00F145AB" w:rsidRDefault="00F145AB" w:rsidP="00F145AB">
      <w:pPr>
        <w:jc w:val="both"/>
        <w:rPr>
          <w:rFonts w:ascii="Times New Roman" w:hAnsi="Times New Roman" w:cs="Times New Roman"/>
          <w:sz w:val="28"/>
          <w:szCs w:val="28"/>
          <w:lang w:val="vi-VN"/>
        </w:rPr>
      </w:pPr>
      <w:r w:rsidRPr="00F145AB">
        <w:rPr>
          <w:rFonts w:ascii="Times New Roman" w:hAnsi="Times New Roman" w:cs="Times New Roman"/>
          <w:sz w:val="28"/>
          <w:szCs w:val="28"/>
        </w:rPr>
        <w:t>Chuyên viên pháp chế doanh nghiệp, phụ trách rà soát điều kiện pháp lý dự án.</w:t>
      </w:r>
      <w:r w:rsidRPr="00F145AB">
        <w:rPr>
          <w:rFonts w:ascii="Times New Roman" w:hAnsi="Times New Roman" w:cs="Times New Roman"/>
          <w:sz w:val="28"/>
          <w:szCs w:val="28"/>
        </w:rPr>
        <w:br/>
      </w:r>
    </w:p>
    <w:p w14:paraId="2A209F9D" w14:textId="6AD93345" w:rsidR="00F145AB" w:rsidRDefault="0073474D" w:rsidP="00F145AB">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Phòng</w:t>
      </w:r>
      <w:r w:rsidR="00F145AB" w:rsidRPr="00F145AB">
        <w:rPr>
          <w:rFonts w:ascii="Times New Roman" w:hAnsi="Times New Roman" w:cs="Times New Roman"/>
          <w:sz w:val="28"/>
          <w:szCs w:val="28"/>
        </w:rPr>
        <w:t xml:space="preserve"> họp của Sở Xây dựng tỉ</w:t>
      </w:r>
      <w:r>
        <w:rPr>
          <w:rFonts w:ascii="Times New Roman" w:hAnsi="Times New Roman" w:cs="Times New Roman"/>
          <w:sz w:val="28"/>
          <w:szCs w:val="28"/>
        </w:rPr>
        <w:t xml:space="preserve">nh X là </w:t>
      </w:r>
      <w:r w:rsidR="00F145AB" w:rsidRPr="00F145AB">
        <w:rPr>
          <w:rFonts w:ascii="Times New Roman" w:hAnsi="Times New Roman" w:cs="Times New Roman"/>
          <w:sz w:val="28"/>
          <w:szCs w:val="28"/>
        </w:rPr>
        <w:t>nơi đang tổ chức buổi làm việc chính thức giữa đại diện cơ quan quản lý nhà nước và doanh nghiệp để rà soát điều kiện kinh doanh bất động sản của một dự án khu nhà ở mới.</w:t>
      </w:r>
    </w:p>
    <w:p w14:paraId="537A49F5" w14:textId="4EB10F1A" w:rsidR="00F145AB" w:rsidRPr="00F145AB" w:rsidRDefault="00F145AB" w:rsidP="00F145AB">
      <w:pPr>
        <w:ind w:firstLine="720"/>
        <w:jc w:val="both"/>
        <w:rPr>
          <w:rFonts w:ascii="Times New Roman" w:hAnsi="Times New Roman" w:cs="Times New Roman"/>
          <w:sz w:val="28"/>
          <w:szCs w:val="28"/>
        </w:rPr>
      </w:pPr>
      <w:r w:rsidRPr="00F145AB">
        <w:rPr>
          <w:rFonts w:ascii="Times New Roman" w:hAnsi="Times New Roman" w:cs="Times New Roman"/>
          <w:sz w:val="28"/>
          <w:szCs w:val="28"/>
        </w:rPr>
        <w:t>Dự án</w:t>
      </w:r>
      <w:r w:rsidR="0073474D">
        <w:rPr>
          <w:rFonts w:ascii="Times New Roman" w:hAnsi="Times New Roman" w:cs="Times New Roman"/>
          <w:sz w:val="28"/>
          <w:szCs w:val="28"/>
          <w:lang w:val="vi-VN"/>
        </w:rPr>
        <w:t xml:space="preserve"> khu nhà ở kết hợp thương mại</w:t>
      </w:r>
      <w:r w:rsidRPr="00F145AB">
        <w:rPr>
          <w:rFonts w:ascii="Times New Roman" w:hAnsi="Times New Roman" w:cs="Times New Roman"/>
          <w:sz w:val="28"/>
          <w:szCs w:val="28"/>
        </w:rPr>
        <w:t xml:space="preserve"> này do Công ty của Ông Minh làm chủ đầu tư, có quy mô sử dụng đất dưới 20 ha, bao gồm nhà ở thương mại, một phần cho thuê và hạ tầng kỹ thuật đi kèm. Trong quá trình chuẩn bị triển khai, Sở Xây dựng yêu cầu doanh nghiệp làm rõ điều kiện kinh doanh bất động sản theo Luật Kinh doanh bất động sản số 29/2023/QH15, đặc biệt là Điều 9 về điều kiện của tổ chức, cá nhân khi kinh doanh bất động sản và Điều 10 về hình thức, phạm vi kinh doanh.</w:t>
      </w:r>
    </w:p>
    <w:p w14:paraId="15740DE7" w14:textId="77777777" w:rsidR="00F145AB" w:rsidRPr="00F145AB" w:rsidRDefault="00F145AB" w:rsidP="00F145AB">
      <w:pPr>
        <w:ind w:firstLine="720"/>
        <w:jc w:val="both"/>
        <w:rPr>
          <w:rFonts w:ascii="Times New Roman" w:hAnsi="Times New Roman" w:cs="Times New Roman"/>
          <w:sz w:val="28"/>
          <w:szCs w:val="28"/>
        </w:rPr>
      </w:pPr>
      <w:r w:rsidRPr="00F145AB">
        <w:rPr>
          <w:rFonts w:ascii="Times New Roman" w:hAnsi="Times New Roman" w:cs="Times New Roman"/>
          <w:sz w:val="28"/>
          <w:szCs w:val="28"/>
        </w:rPr>
        <w:t>Cuộc làm việc mang tính chất đối thoại pháp lý, kiểm tra điều kiện, giải thích luật và xác định trách nhiệm tuân thủ của doanh nghiệp trước khi dự án được phép đưa vào kinh doanh.</w:t>
      </w:r>
    </w:p>
    <w:p w14:paraId="23F64478" w14:textId="77777777" w:rsidR="00F145AB" w:rsidRDefault="00F145AB" w:rsidP="00F145AB">
      <w:pPr>
        <w:jc w:val="both"/>
        <w:rPr>
          <w:rFonts w:ascii="Times New Roman" w:hAnsi="Times New Roman" w:cs="Times New Roman"/>
          <w:sz w:val="28"/>
          <w:szCs w:val="28"/>
          <w:lang w:val="vi-VN"/>
        </w:rPr>
      </w:pPr>
    </w:p>
    <w:p w14:paraId="35F13354" w14:textId="40980B4C"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Bà Hạnh:</w:t>
      </w:r>
      <w:r w:rsidRPr="00F145AB">
        <w:rPr>
          <w:rFonts w:ascii="Times New Roman" w:hAnsi="Times New Roman" w:cs="Times New Roman"/>
          <w:sz w:val="28"/>
          <w:szCs w:val="28"/>
        </w:rPr>
        <w:t xml:space="preserve"> Trước khi đi vào nội dung cụ thể của dự án, tôi đề nghị phía doanh nghiệp xác định rõ tư cách pháp lý của mình trong hoạt động kinh doanh bất động sản, căn cứ Điều 9 Luật Kinh doanh bất động sản số 29/2023/QH15. Ông Minh có thể trình bày khái quát không?</w:t>
      </w:r>
    </w:p>
    <w:p w14:paraId="014ADEEF"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Ông Minh:</w:t>
      </w:r>
      <w:r w:rsidRPr="00F145AB">
        <w:rPr>
          <w:rFonts w:ascii="Times New Roman" w:hAnsi="Times New Roman" w:cs="Times New Roman"/>
          <w:sz w:val="28"/>
          <w:szCs w:val="28"/>
        </w:rPr>
        <w:t xml:space="preserve"> Thưa bà, công ty chúng tôi là doanh nghiệp được thành lập theo Luật Doanh nghiệp, đã đăng ký ngành nghề kinh doanh bất động sản trong giấy chứng nhận đăng ký doanh nghiệp. Chúng tôi xác định rõ mình là doanh nghiệp kinh doanh bất động sản theo đúng khái niệm tại khoản 1 Điều 9 của Luật.</w:t>
      </w:r>
    </w:p>
    <w:p w14:paraId="305719E4"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lưu ý là khoản 1 Điều 9 quy định rất rõ, tổ chức, cá nhân khi kinh doanh bất động sản phải thành lập doanh nghiệp hoặc hợp tác xã có ngành nghề kinh doanh bất động sản, trừ các trường hợp quy mô nhỏ. Dự án của ông không thuộc diện quy mô nhỏ, đúng không?</w:t>
      </w:r>
    </w:p>
    <w:p w14:paraId="188919F9"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Ông Minh:</w:t>
      </w:r>
      <w:r w:rsidRPr="00F145AB">
        <w:rPr>
          <w:rFonts w:ascii="Times New Roman" w:hAnsi="Times New Roman" w:cs="Times New Roman"/>
          <w:sz w:val="28"/>
          <w:szCs w:val="28"/>
        </w:rPr>
        <w:t xml:space="preserve"> Vâng, dự án của chúng tôi có tổng mức đầu tư lớn, không thể coi là kinh doanh bất động sản quy mô nhỏ theo khoản 3 Điều 9. Vì vậy, chúng tôi xác định đầy đủ nghĩa vụ tuân thủ Luật này.</w:t>
      </w:r>
    </w:p>
    <w:p w14:paraId="5EB611C7"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lastRenderedPageBreak/>
        <w:t>Ông Quân:</w:t>
      </w:r>
      <w:r w:rsidRPr="00F145AB">
        <w:rPr>
          <w:rFonts w:ascii="Times New Roman" w:hAnsi="Times New Roman" w:cs="Times New Roman"/>
          <w:sz w:val="28"/>
          <w:szCs w:val="28"/>
        </w:rPr>
        <w:t xml:space="preserve"> Tôi xin bổ sung thêm, phía doanh nghiệp cũng đã rà soát khoản 4 Điều 9, liên quan đến trường hợp bán nhà ở, công trình xây dựng không nhằm mục đích kinh doanh hoặc dưới mức quy mô nhỏ. Dự án này hoàn toàn không thuộc trường hợp được miễn áp dụng Luật Kinh doanh bất động sản.</w:t>
      </w:r>
    </w:p>
    <w:p w14:paraId="09D4D6DA"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Bà Hạnh:</w:t>
      </w:r>
      <w:r w:rsidRPr="00F145AB">
        <w:rPr>
          <w:rFonts w:ascii="Times New Roman" w:hAnsi="Times New Roman" w:cs="Times New Roman"/>
          <w:sz w:val="28"/>
          <w:szCs w:val="28"/>
        </w:rPr>
        <w:t xml:space="preserve"> Tốt. Vậy chúng ta chuyển sang khoản 2 Điều 9, là phần quan trọng nhất. Theo đó, doanh nghiệp kinh doanh bất động sản phải đáp ứng các điều kiện cụ thể. Trước hết là điểm a khoản 2 Điều 9: doanh nghiệp không trong thời gian bị cấm, bị đình chỉ hoặc tạm ngừng hoạt động theo bản án hay quyết định có thẩm quyền. Hiện tại tình trạng pháp lý của công ty ông Minh như thế nào?</w:t>
      </w:r>
    </w:p>
    <w:p w14:paraId="45431301"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Ông Minh:</w:t>
      </w:r>
      <w:r w:rsidRPr="00F145AB">
        <w:rPr>
          <w:rFonts w:ascii="Times New Roman" w:hAnsi="Times New Roman" w:cs="Times New Roman"/>
          <w:sz w:val="28"/>
          <w:szCs w:val="28"/>
        </w:rPr>
        <w:t xml:space="preserve"> Công ty chúng tôi đang hoạt động bình thường, không có bất kỳ quyết định đình chỉ, tạm ngừng hay cấm kinh doanh nào từ Tòa án hoặc cơ quan nhà nước có thẩm quyền.</w:t>
      </w:r>
    </w:p>
    <w:p w14:paraId="393CF4D7"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Ông Quân:</w:t>
      </w:r>
      <w:r w:rsidRPr="00F145AB">
        <w:rPr>
          <w:rFonts w:ascii="Times New Roman" w:hAnsi="Times New Roman" w:cs="Times New Roman"/>
          <w:sz w:val="28"/>
          <w:szCs w:val="28"/>
        </w:rPr>
        <w:t xml:space="preserve"> Chúng tôi đã chuẩn bị hồ sơ chứng minh tình trạng pháp lý, bao gồm văn bản xác nhận không bị đình chỉ hoạt động và các báo cáo pháp lý nội bộ để phục vụ việc kiểm tra của Sở.</w:t>
      </w:r>
    </w:p>
    <w:p w14:paraId="7289B006"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ghi nhận. Tiếp theo là điểm b khoản 2 Điều 9, về việc bảo đảm tỷ lệ dư nợ tín dụng, dư nợ trái phiếu doanh nghiệp trên số vốn chủ sở hữu. Đây là nội dung mà nhiều doanh nghiệp thường xem nhẹ. Ông Minh có thể nói rõ hơn về khả năng tài chính của doanh nghiệp không?</w:t>
      </w:r>
    </w:p>
    <w:p w14:paraId="2732C0CE" w14:textId="77777777" w:rsidR="00F145AB" w:rsidRPr="00F145AB" w:rsidRDefault="00F145AB" w:rsidP="00F145AB">
      <w:pPr>
        <w:jc w:val="both"/>
        <w:rPr>
          <w:rFonts w:ascii="Times New Roman" w:hAnsi="Times New Roman" w:cs="Times New Roman"/>
          <w:sz w:val="28"/>
          <w:szCs w:val="28"/>
        </w:rPr>
      </w:pPr>
      <w:r w:rsidRPr="00F145AB">
        <w:rPr>
          <w:rFonts w:ascii="Times New Roman" w:hAnsi="Times New Roman" w:cs="Times New Roman"/>
          <w:b/>
          <w:bCs/>
          <w:sz w:val="28"/>
          <w:szCs w:val="28"/>
        </w:rPr>
        <w:t>Ông Minh:</w:t>
      </w:r>
      <w:r w:rsidRPr="00F145AB">
        <w:rPr>
          <w:rFonts w:ascii="Times New Roman" w:hAnsi="Times New Roman" w:cs="Times New Roman"/>
          <w:sz w:val="28"/>
          <w:szCs w:val="28"/>
        </w:rPr>
        <w:t xml:space="preserve"> Thưa bà, chúng tôi ý thức rất rõ đây là điều kiện bắt buộc. Hiện nay, tỷ lệ dư nợ tín dụng và dư nợ trái phiếu của công ty vẫn nằm trong giới hạn an toàn so với vốn chủ sở hữu, theo đúng các chỉ tiêu tài chính mà Chính phủ quy định chi tiết theo khoản 6 Điều 9.</w:t>
      </w:r>
    </w:p>
    <w:p w14:paraId="611B6498"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Ngoài ra, chúng tôi cũng đã làm việc với đơn vị kiểm toán độc lập để rà soát lại các chỉ số tài chính, nhằm bảo đảm khi cơ quan quản lý kiểm tra thì doanh nghiệp có thể chứng minh được việc tuân thủ điểm b khoản 2 Điều 9.</w:t>
      </w:r>
    </w:p>
    <w:p w14:paraId="72EEF92D"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Việc chứng minh bằng số liệu cụ thể là rất quan trọng. Luật quy định điều kiện này nhằm tránh tình trạng doanh nghiệp kinh doanh bất động sản nhưng sử dụng đòn bẩy tài chính quá mức, gây rủi ro cho thị trường.</w:t>
      </w:r>
    </w:p>
    <w:p w14:paraId="54DA2B0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Chúng tôi hiểu rõ tinh thần đó của Luật. Doanh nghiệp xác định kinh doanh bất động sản là lĩnh vực dài hạn, không thể làm theo kiểu ngắn hạn hoặc đầu cơ.</w:t>
      </w:r>
    </w:p>
    <w:p w14:paraId="50B0C8B6"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lastRenderedPageBreak/>
        <w:t>Bà Hạnh:</w:t>
      </w:r>
      <w:r w:rsidRPr="00F145AB">
        <w:rPr>
          <w:rFonts w:ascii="Times New Roman" w:hAnsi="Times New Roman" w:cs="Times New Roman"/>
          <w:sz w:val="28"/>
          <w:szCs w:val="28"/>
        </w:rPr>
        <w:t xml:space="preserve"> Sang điểm c khoản 2 Điều 9, đây là điều kiện cốt lõi liên quan trực tiếp đến dự án. Doanh nghiệp kinh doanh bất động sản thông qua dự án phải có vốn chủ sở hữu không thấp hơn 20% tổng vốn đầu tư đối với dự án có quy mô sử dụng đất dưới 20 ha. Dự án của ông thuộc trường hợp này, đúng không?</w:t>
      </w:r>
    </w:p>
    <w:p w14:paraId="2910D7EB"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Đúng vậy. Quy mô sử dụng đất của dự án dưới 20 ha, nên chúng tôi xác định rõ phải bảo đảm vốn chủ sở hữu tối thiểu 20% tổng vốn đầu tư.</w:t>
      </w:r>
    </w:p>
    <w:p w14:paraId="0638182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Theo hồ sơ hiện tại, vốn chủ sở hữu của doanh nghiệp phân bổ cho dự án này đáp ứng đầy đủ tỷ lệ 20% theo đúng yêu cầu của điểm c khoản 2 Điều 9. Trường hợp doanh nghiệp thực hiện nhiều dự án cùng lúc, chúng tôi cũng đã tính toán phân bổ vốn để bảo đảm từng dự án đều đạt tỷ lệ luật định.</w:t>
      </w:r>
    </w:p>
    <w:p w14:paraId="310287F3"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đánh giá cao việc doanh nghiệp nhận thức đúng tinh thần của quy định này. Luật không chỉ yêu cầu có vốn chủ sở hữu trên giấy tờ, mà còn yêu cầu doanh nghiệp phải bảo đảm khả năng huy động vốn để thực hiện dự án.</w:t>
      </w:r>
    </w:p>
    <w:p w14:paraId="49264693"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Vâng, chúng tôi hiểu rằng nếu không chứng minh được khả năng huy động vốn thì dù có đủ tỷ lệ vốn chủ sở hữu ban đầu, dự án vẫn không thể triển khai đúng tiến độ và sẽ vi phạm pháp luật.</w:t>
      </w:r>
    </w:p>
    <w:p w14:paraId="5C6E5250"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Bây giờ tôi muốn chuyển sang Điều 10, liên quan đến hình thức và phạm vi kinh doanh bất động sản. Ông Minh dự kiến thực hiện những hình thức kinh doanh nào theo khoản 1 Điều 10?</w:t>
      </w:r>
    </w:p>
    <w:p w14:paraId="0F58A9E5"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Theo kế hoạch, doanh nghiệp sẽ đầu tư xây dựng nhà ở và công trình xây dựng để bán và cho thuê, phù hợp với điểm a khoản 1 Điều 10. Ngoài ra, chúng tôi cũng đầu tư xây dựng hạ tầng kỹ thuật trong dự án để chuyển nhượng quyền sử dụng đất đã có hạ tầng, theo điểm b khoản 1 Điều 10.</w:t>
      </w:r>
    </w:p>
    <w:p w14:paraId="577A801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Chúng tôi không thực hiện các hình thức vượt quá phạm vi mà pháp luật cho phép. Toàn bộ hoạt động kinh doanh đều được rà soát đối chiếu từng điểm, từng khoản của Điều 10.</w:t>
      </w:r>
    </w:p>
    <w:p w14:paraId="11901021"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Việc đối chiếu cụ thể như vậy là cần thiết, bởi Điều 10 quy định rất rõ phạm vi cho từng chủ thể. Tổ chức, cá nhân trong nước được kinh doanh theo các hình thức liệt kê tại khoản 1, nhưng nếu vượt ra ngoài thì sẽ bị coi là vi phạm.</w:t>
      </w:r>
    </w:p>
    <w:p w14:paraId="5EC77071"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Chúng tôi hoàn toàn ý thức được điều đó và không có chủ trương mở rộng hoạt động kinh doanh ra ngoài phạm vi Luật cho phép.</w:t>
      </w:r>
    </w:p>
    <w:p w14:paraId="2431909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lastRenderedPageBreak/>
        <w:t>Bà Hạnh:</w:t>
      </w:r>
      <w:r w:rsidRPr="00F145AB">
        <w:rPr>
          <w:rFonts w:ascii="Times New Roman" w:hAnsi="Times New Roman" w:cs="Times New Roman"/>
          <w:sz w:val="28"/>
          <w:szCs w:val="28"/>
        </w:rPr>
        <w:t xml:space="preserve"> Tôi muốn làm rõ thêm một điểm rất hay bị doanh nghiệp hiểu chưa đầy đủ, đó là mối quan hệ giữa Điều 9 và Điều 10 của Luật Kinh doanh bất động sản. Nhiều doanh nghiệp cho rằng chỉ cần đủ điều kiện theo Điều 9 là có thể tự do lựa chọn hình thức kinh doanh, nhưng thực tế không phải như vậy.</w:t>
      </w:r>
    </w:p>
    <w:p w14:paraId="1C83EBA3"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Thưa bà, tôi cũng nhận thức rằng Điều 9 là điều kiện chủ thể, còn Điều 10 là điều kiện về phạm vi và hình thức hoạt động. Hai điều này phải được áp dụng đồng thời, không thể tách rời.</w:t>
      </w:r>
    </w:p>
    <w:p w14:paraId="0BF38158"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Đúng vậy. Trong quá trình rà soát pháp lý nội bộ, chúng tôi luôn đặt Điều 9 và Điều 10 trong mối quan hệ thống nhất. Một doanh nghiệp dù đủ điều kiện về vốn, về tư cách pháp nhân, nhưng nếu lựa chọn hình thức kinh doanh không đúng với Điều 10 thì vẫn bị coi là vi phạm pháp luật.</w:t>
      </w:r>
    </w:p>
    <w:p w14:paraId="17B5B821"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lấy ví dụ cụ thể. Khoản 1 Điều 10 cho phép tổ chức, cá nhân trong nước được đầu tư xây dựng nhà ở, công trình xây dựng để bán, cho thuê, cho thuê mua. Nhưng nếu doanh nghiệp chưa đủ điều kiện đưa nhà ở hình thành trong tương lai vào kinh doanh theo các quy định có liên quan thì vẫn không được thực hiện giao dịch.</w:t>
      </w:r>
    </w:p>
    <w:p w14:paraId="31659571"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Chúng tôi đã nghiên cứu kỹ nội dung này. Vì vậy, trong kế hoạch kinh doanh, doanh nghiệp chỉ dự kiến mở bán khi đã hoàn thành đầy đủ các điều kiện pháp lý theo quy định của pháp luật về kinh doanh bất động sản và pháp luật về nhà ở.</w:t>
      </w:r>
    </w:p>
    <w:p w14:paraId="2122E685"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Ngoài ra, chúng tôi cũng quán triệt nội dung khoản 1 điểm g Điều 10, liên quan đến việc nhận chuyển nhượng toàn bộ hoặc một phần dự án bất động sản để tiếp tục đầu tư xây dựng, kinh doanh. Doanh nghiệp chỉ thực hiện hình thức này khi đáp ứng đầy đủ điều kiện pháp lý về chuyển nhượng dự án.</w:t>
      </w:r>
    </w:p>
    <w:p w14:paraId="52F2475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đánh giá cao cách tiếp cận thận trọng đó. Thực tế cho thấy, nhiều tranh chấp và vi phạm phát sinh từ việc doanh nghiệp mở rộng hoạt động kinh doanh vượt quá phạm vi pháp luật cho phép, hoặc thực hiện khi chưa đủ điều kiện.</w:t>
      </w:r>
    </w:p>
    <w:p w14:paraId="33A6E7D0"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Thưa bà, doanh nghiệp chúng tôi xác định rõ rằng Luật Kinh doanh bất động sản mới được ban hành nhằm siết chặt kỷ cương thị trường. Nếu không tuân thủ nghiêm, rủi ro pháp lý sẽ rất lớn, không chỉ ảnh hưởng đến doanh nghiệp mà còn ảnh hưởng đến khách hàng và thị trường chung.</w:t>
      </w:r>
    </w:p>
    <w:p w14:paraId="2517D3EE"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lastRenderedPageBreak/>
        <w:t>Bà Hạnh:</w:t>
      </w:r>
      <w:r w:rsidRPr="00F145AB">
        <w:rPr>
          <w:rFonts w:ascii="Times New Roman" w:hAnsi="Times New Roman" w:cs="Times New Roman"/>
          <w:sz w:val="28"/>
          <w:szCs w:val="28"/>
        </w:rPr>
        <w:t xml:space="preserve"> Đúng vậy. Luật này không chỉ điều chỉnh hành vi của doanh nghiệp mà còn hướng đến mục tiêu phát triển thị trường bất động sản lành mạnh, an toàn và bền vững. Vì vậy, từng điều khoản đều mang tính định hướng rất rõ.</w:t>
      </w:r>
    </w:p>
    <w:p w14:paraId="1E2A223C"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Tôi xin phép phân tích thêm một nội dung liên quan đến khoản 3 Điều 9. Quy định này cho phép cá nhân kinh doanh bất động sản quy mô nhỏ không phải thành lập doanh nghiệp, nhưng phải kê khai nộp thuế. Tuy nhiên, quy mô nhỏ sẽ được Chính phủ quy định chi tiết, chứ không phải cá nhân tự xác định.</w:t>
      </w:r>
    </w:p>
    <w:p w14:paraId="51702A4B"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Chính xác. Rất nhiều trường hợp cá nhân cố tình “chia nhỏ” giao dịch để né việc thành lập doanh nghiệp, trong khi bản chất hoạt động đã vượt quá quy mô nhỏ. Đây là hành vi tiềm ẩn rủi ro vi phạm pháp luật.</w:t>
      </w:r>
    </w:p>
    <w:p w14:paraId="5713588F"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Với vai trò là doanh nghiệp, chúng tôi cũng rất mong cơ quan quản lý tăng cường hướng dẫn cụ thể về tiêu chí xác định quy mô nhỏ, để tránh cách hiểu khác nhau trong thực tiễn.</w:t>
      </w:r>
    </w:p>
    <w:p w14:paraId="1C395392"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Nội dung này đã được giao cho Chính phủ quy định chi tiết theo khoản 6 Điều 9. Khi văn bản hướng dẫn được ban hành, Sở Xây dựng sẽ tổ chức phổ biến để doanh nghiệp nắm rõ.</w:t>
      </w:r>
    </w:p>
    <w:p w14:paraId="5E47D7E9"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Liên quan đến Điều 10, tôi muốn hỏi thêm về trường hợp người Việt Nam định cư ở nước ngoài tham gia dự án. Nếu họ là công dân Việt Nam thì được áp dụng khoản 2 Điều 10, đúng không thưa bà?</w:t>
      </w:r>
    </w:p>
    <w:p w14:paraId="0532F79D"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Đúng. Khoản 2 Điều 10 quy định rõ, người Việt Nam định cư ở nước ngoài là công dân Việt Nam được phép nhập cảnh vào Việt Nam thì được kinh doanh bất động sản theo các hình thức quy định tại khoản 1 Điều này, tức là tương đương với tổ chức, cá nhân trong nước.</w:t>
      </w:r>
    </w:p>
    <w:p w14:paraId="0F520014"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Còn trường hợp người Việt Nam định cư ở nước ngoài nhưng không phải là công dân Việt Nam thì sao, thưa bà?</w:t>
      </w:r>
    </w:p>
    <w:p w14:paraId="57D9C207"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Trường hợp đó phải áp dụng khoản 3 Điều 10. Họ chỉ được kinh doanh bất động sản theo các hình thức được liệt kê cụ thể tại khoản này, và phải thực hiện thông qua dự án, phù hợp với pháp luật về đất đai.</w:t>
      </w:r>
    </w:p>
    <w:p w14:paraId="57F55A50"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Như vậy, việc xác định đúng tư cách chủ thể là yếu tố then chốt để lựa chọn hình thức kinh doanh phù hợp.</w:t>
      </w:r>
    </w:p>
    <w:p w14:paraId="7A968BBF"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lastRenderedPageBreak/>
        <w:t>Bà Hạnh:</w:t>
      </w:r>
      <w:r w:rsidRPr="00F145AB">
        <w:rPr>
          <w:rFonts w:ascii="Times New Roman" w:hAnsi="Times New Roman" w:cs="Times New Roman"/>
          <w:sz w:val="28"/>
          <w:szCs w:val="28"/>
        </w:rPr>
        <w:t xml:space="preserve"> Chính xác. Luật Kinh doanh bất động sản thiết kế Điều 10 theo hướng phân loại rất rõ chủ thể, nhằm kiểm soát hoạt động đầu tư, kinh doanh bất động sản, đặc biệt là đối với yếu tố nước ngoài.</w:t>
      </w:r>
    </w:p>
    <w:p w14:paraId="7C7C12AC"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Tôi cũng nhận thấy rằng khoản 4 và khoản 5 Điều 10 quy định rất cụ thể về tổ chức kinh tế có vốn đầu tư nước ngoài. Nếu thuộc diện phải đáp ứng điều kiện của Luật Đầu tư thì chỉ được kinh doanh theo khoản 3, còn nếu không thuộc diện đó thì được áp dụng khoản 1.</w:t>
      </w:r>
    </w:p>
    <w:p w14:paraId="3EE54D17"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Đúng vậy. Đây là điểm mới quan trọng, nhằm tránh cách hiểu máy móc rằng cứ có vốn nước ngoài là bị hạn chế toàn bộ.</w:t>
      </w:r>
    </w:p>
    <w:p w14:paraId="7DCB47E3"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Từ góc độ pháp chế doanh nghiệp, chúng tôi cho rằng Điều 9 và Điều 10 là hai trụ cột chính để xác định một hoạt động kinh doanh bất động sản có hợp pháp hay không. Nếu thiếu một trong hai điều kiện này, thì rủi ro pháp lý là rất lớn.</w:t>
      </w:r>
    </w:p>
    <w:p w14:paraId="7A91DC2D"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đồng ý. Và trách nhiệm của cơ quan quản lý là kiểm tra, giám sát, còn trách nhiệm của doanh nghiệp là tự rà soát và tuân thủ. Không thể có chuyện “làm trước, xin sau” trong lĩnh vực bất động sản.</w:t>
      </w:r>
    </w:p>
    <w:p w14:paraId="48B8AF58"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Doanh nghiệp chúng tôi xác định rõ, tuân thủ pháp luật không chỉ là nghĩa vụ mà còn là điều kiện sống còn. Một dự án vi phạm pháp luật ngay từ đầu thì không thể bền vững về lâu dài.</w:t>
      </w:r>
    </w:p>
    <w:p w14:paraId="702BACB1"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Tôi đánh giá cao tinh thần hợp tác đó. Sau buổi làm việc hôm nay, Sở Xây dựng sẽ tiếp tục rà soát hồ sơ chi tiết. Nếu doanh nghiệp tiếp tục duy trì việc tuân thủ đúng Điều 9 và Điều 10, thì việc triển khai dự án sẽ thuận lợi hơn rất nhiều.</w:t>
      </w:r>
    </w:p>
    <w:p w14:paraId="568CE774"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Quân:</w:t>
      </w:r>
      <w:r w:rsidRPr="00F145AB">
        <w:rPr>
          <w:rFonts w:ascii="Times New Roman" w:hAnsi="Times New Roman" w:cs="Times New Roman"/>
          <w:sz w:val="28"/>
          <w:szCs w:val="28"/>
        </w:rPr>
        <w:t xml:space="preserve"> Chúng tôi sẽ tiếp tục hoàn thiện hồ sơ, đồng thời cập nhật kịp thời các quy định hướng dẫn mới để bảo đảm dự án luôn nằm trong khuôn khổ pháp luật.</w:t>
      </w:r>
    </w:p>
    <w:p w14:paraId="76982F5E"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Ông Minh:</w:t>
      </w:r>
      <w:r w:rsidRPr="00F145AB">
        <w:rPr>
          <w:rFonts w:ascii="Times New Roman" w:hAnsi="Times New Roman" w:cs="Times New Roman"/>
          <w:sz w:val="28"/>
          <w:szCs w:val="28"/>
        </w:rPr>
        <w:t xml:space="preserve"> Xin cảm ơn bà Hạnh và Sở Xây dựng đã trao đổi thẳng thắn, chi tiết. Những phân tích hôm nay giúp doanh nghiệp chúng tôi nhìn nhận rõ hơn trách nhiệm pháp lý của mình trong hoạt động kinh doanh bất động sản.</w:t>
      </w:r>
    </w:p>
    <w:p w14:paraId="475E2E5F" w14:textId="77777777" w:rsidR="00F145AB" w:rsidRPr="00F145AB" w:rsidRDefault="00F145AB" w:rsidP="00F145AB">
      <w:pPr>
        <w:jc w:val="both"/>
        <w:rPr>
          <w:rFonts w:ascii="Times New Roman" w:hAnsi="Times New Roman" w:cs="Times New Roman"/>
          <w:sz w:val="28"/>
          <w:szCs w:val="28"/>
        </w:rPr>
      </w:pPr>
      <w:r w:rsidRPr="005C58C1">
        <w:rPr>
          <w:rFonts w:ascii="Times New Roman" w:hAnsi="Times New Roman" w:cs="Times New Roman"/>
          <w:b/>
          <w:bCs/>
          <w:sz w:val="28"/>
          <w:szCs w:val="28"/>
        </w:rPr>
        <w:t>Bà Hạnh:</w:t>
      </w:r>
      <w:r w:rsidRPr="00F145AB">
        <w:rPr>
          <w:rFonts w:ascii="Times New Roman" w:hAnsi="Times New Roman" w:cs="Times New Roman"/>
          <w:sz w:val="28"/>
          <w:szCs w:val="28"/>
        </w:rPr>
        <w:t xml:space="preserve"> Chúng tôi mong rằng doanh nghiệp sẽ thực hiện đúng những gì đã cam kết. Việc tuân thủ Luật Kinh doanh bất động sản không chỉ vì doanh nghiệp, mà còn vì sự ổn định và phát triển chung của thị trường.</w:t>
      </w:r>
    </w:p>
    <w:p w14:paraId="7DDFD0CE" w14:textId="3FA1B61A" w:rsidR="00227F9D" w:rsidRDefault="00227F9D" w:rsidP="00940064">
      <w:pPr>
        <w:jc w:val="both"/>
        <w:rPr>
          <w:rFonts w:ascii="Times New Roman" w:hAnsi="Times New Roman" w:cs="Times New Roman"/>
          <w:sz w:val="28"/>
          <w:szCs w:val="28"/>
          <w:lang w:val="vi-VN"/>
        </w:rPr>
      </w:pPr>
    </w:p>
    <w:p w14:paraId="39D3C755" w14:textId="0C92D116" w:rsidR="00227F9D" w:rsidRDefault="00227F9D" w:rsidP="00940064">
      <w:pPr>
        <w:jc w:val="both"/>
        <w:rPr>
          <w:rFonts w:ascii="Times New Roman" w:hAnsi="Times New Roman" w:cs="Times New Roman"/>
          <w:sz w:val="28"/>
          <w:szCs w:val="28"/>
          <w:lang w:val="vi-VN"/>
        </w:rPr>
      </w:pPr>
    </w:p>
    <w:p w14:paraId="776BFE39" w14:textId="47D0D284" w:rsidR="00227F9D" w:rsidRDefault="00227F9D" w:rsidP="00B44122">
      <w:pPr>
        <w:jc w:val="center"/>
        <w:rPr>
          <w:rFonts w:ascii="Times New Roman" w:hAnsi="Times New Roman" w:cs="Times New Roman"/>
          <w:b/>
          <w:sz w:val="28"/>
          <w:szCs w:val="28"/>
          <w:lang w:val="vi-VN"/>
        </w:rPr>
      </w:pPr>
      <w:r w:rsidRPr="00227F9D">
        <w:rPr>
          <w:rFonts w:ascii="Times New Roman" w:hAnsi="Times New Roman" w:cs="Times New Roman"/>
          <w:b/>
          <w:sz w:val="28"/>
          <w:szCs w:val="28"/>
          <w:lang w:val="vi-VN"/>
        </w:rPr>
        <w:lastRenderedPageBreak/>
        <w:t>TIỂU PHẨM: “</w:t>
      </w:r>
      <w:r w:rsidRPr="00227F9D">
        <w:rPr>
          <w:rFonts w:ascii="Times New Roman" w:hAnsi="Times New Roman" w:cs="Times New Roman"/>
          <w:b/>
          <w:sz w:val="28"/>
          <w:szCs w:val="28"/>
        </w:rPr>
        <w:t>ĐIỀU KIỆN KINH DOANH BẤT ĐỘNG SẢN VÀ TRÁCH NHIỆM CỦA CHỦ THỂ GIAO DỊCH</w:t>
      </w:r>
      <w:r>
        <w:rPr>
          <w:rFonts w:ascii="Times New Roman" w:hAnsi="Times New Roman" w:cs="Times New Roman"/>
          <w:b/>
          <w:sz w:val="28"/>
          <w:szCs w:val="28"/>
          <w:lang w:val="vi-VN"/>
        </w:rPr>
        <w:t>”</w:t>
      </w:r>
    </w:p>
    <w:p w14:paraId="4B981E92" w14:textId="28BB8C63" w:rsidR="00B44122" w:rsidRDefault="00B44122" w:rsidP="00B44122">
      <w:pPr>
        <w:rPr>
          <w:rFonts w:ascii="Times New Roman" w:hAnsi="Times New Roman" w:cs="Times New Roman"/>
          <w:b/>
          <w:sz w:val="28"/>
          <w:szCs w:val="28"/>
          <w:lang w:val="vi-VN"/>
        </w:rPr>
      </w:pPr>
    </w:p>
    <w:p w14:paraId="3CD027D4" w14:textId="75EA12CE" w:rsidR="00B44122" w:rsidRPr="00B44122" w:rsidRDefault="00B44122" w:rsidP="00B44122">
      <w:pPr>
        <w:rPr>
          <w:rFonts w:ascii="Times New Roman" w:hAnsi="Times New Roman" w:cs="Times New Roman"/>
          <w:b/>
          <w:bCs/>
          <w:sz w:val="28"/>
          <w:szCs w:val="28"/>
          <w:lang w:val="vi-VN"/>
        </w:rPr>
      </w:pPr>
      <w:r>
        <w:rPr>
          <w:rFonts w:ascii="Times New Roman" w:hAnsi="Times New Roman" w:cs="Times New Roman"/>
          <w:b/>
          <w:bCs/>
          <w:sz w:val="28"/>
          <w:szCs w:val="28"/>
        </w:rPr>
        <w:t>Nhân vật</w:t>
      </w:r>
      <w:r>
        <w:rPr>
          <w:rFonts w:ascii="Times New Roman" w:hAnsi="Times New Roman" w:cs="Times New Roman"/>
          <w:b/>
          <w:bCs/>
          <w:sz w:val="28"/>
          <w:szCs w:val="28"/>
          <w:lang w:val="vi-VN"/>
        </w:rPr>
        <w:t>:</w:t>
      </w:r>
    </w:p>
    <w:p w14:paraId="77C124D4" w14:textId="77777777" w:rsidR="00B44122" w:rsidRDefault="00B44122" w:rsidP="00B44122">
      <w:pPr>
        <w:rPr>
          <w:rFonts w:ascii="Times New Roman" w:hAnsi="Times New Roman" w:cs="Times New Roman"/>
          <w:b/>
          <w:sz w:val="28"/>
          <w:szCs w:val="28"/>
        </w:rPr>
      </w:pPr>
      <w:r w:rsidRPr="00B44122">
        <w:rPr>
          <w:rFonts w:ascii="Times New Roman" w:hAnsi="Times New Roman" w:cs="Times New Roman"/>
          <w:b/>
          <w:bCs/>
          <w:sz w:val="28"/>
          <w:szCs w:val="28"/>
        </w:rPr>
        <w:t>Ông Thành</w:t>
      </w:r>
    </w:p>
    <w:p w14:paraId="6747D11F" w14:textId="77777777" w:rsidR="00B44122" w:rsidRPr="00B44122" w:rsidRDefault="00B44122" w:rsidP="00B44122">
      <w:pPr>
        <w:rPr>
          <w:rFonts w:ascii="Times New Roman" w:hAnsi="Times New Roman" w:cs="Times New Roman"/>
          <w:sz w:val="28"/>
          <w:szCs w:val="28"/>
        </w:rPr>
      </w:pPr>
      <w:r w:rsidRPr="00B44122">
        <w:rPr>
          <w:rFonts w:ascii="Times New Roman" w:hAnsi="Times New Roman" w:cs="Times New Roman"/>
          <w:sz w:val="28"/>
          <w:szCs w:val="28"/>
        </w:rPr>
        <w:t>Tổng Giám đốc Công ty Cổ phần Đầu tư An Phát</w:t>
      </w:r>
    </w:p>
    <w:p w14:paraId="5EAA6B02" w14:textId="2E860A59" w:rsidR="00B44122" w:rsidRDefault="00B44122" w:rsidP="00B44122">
      <w:pPr>
        <w:rPr>
          <w:rFonts w:ascii="Times New Roman" w:hAnsi="Times New Roman" w:cs="Times New Roman"/>
          <w:b/>
          <w:sz w:val="28"/>
          <w:szCs w:val="28"/>
        </w:rPr>
      </w:pPr>
      <w:r w:rsidRPr="00B44122">
        <w:rPr>
          <w:rFonts w:ascii="Times New Roman" w:hAnsi="Times New Roman" w:cs="Times New Roman"/>
          <w:b/>
          <w:bCs/>
          <w:sz w:val="28"/>
          <w:szCs w:val="28"/>
        </w:rPr>
        <w:t>Bà Mai</w:t>
      </w:r>
    </w:p>
    <w:p w14:paraId="763AD173" w14:textId="77777777" w:rsidR="00B44122" w:rsidRPr="00B44122" w:rsidRDefault="00B44122" w:rsidP="00B44122">
      <w:pPr>
        <w:rPr>
          <w:rFonts w:ascii="Times New Roman" w:hAnsi="Times New Roman" w:cs="Times New Roman"/>
          <w:sz w:val="28"/>
          <w:szCs w:val="28"/>
        </w:rPr>
      </w:pPr>
      <w:r w:rsidRPr="00B44122">
        <w:rPr>
          <w:rFonts w:ascii="Times New Roman" w:hAnsi="Times New Roman" w:cs="Times New Roman"/>
          <w:sz w:val="28"/>
          <w:szCs w:val="28"/>
        </w:rPr>
        <w:t>Trưởng phòng Kinh doanh bất động sản</w:t>
      </w:r>
    </w:p>
    <w:p w14:paraId="78CC2299" w14:textId="12DE53A0" w:rsidR="00B44122" w:rsidRDefault="00B44122" w:rsidP="00B44122">
      <w:pPr>
        <w:rPr>
          <w:rFonts w:ascii="Times New Roman" w:hAnsi="Times New Roman" w:cs="Times New Roman"/>
          <w:b/>
          <w:sz w:val="28"/>
          <w:szCs w:val="28"/>
        </w:rPr>
      </w:pPr>
      <w:r w:rsidRPr="00B44122">
        <w:rPr>
          <w:rFonts w:ascii="Times New Roman" w:hAnsi="Times New Roman" w:cs="Times New Roman"/>
          <w:b/>
          <w:bCs/>
          <w:sz w:val="28"/>
          <w:szCs w:val="28"/>
        </w:rPr>
        <w:t>Luật sư Khôi</w:t>
      </w:r>
      <w:r>
        <w:rPr>
          <w:rFonts w:ascii="Times New Roman" w:hAnsi="Times New Roman" w:cs="Times New Roman"/>
          <w:b/>
          <w:sz w:val="28"/>
          <w:szCs w:val="28"/>
        </w:rPr>
        <w:t xml:space="preserve"> </w:t>
      </w:r>
    </w:p>
    <w:p w14:paraId="1894B9D3" w14:textId="4C97DB7D" w:rsidR="00B44122" w:rsidRPr="00B44122" w:rsidRDefault="00B44122" w:rsidP="00B44122">
      <w:pPr>
        <w:rPr>
          <w:rFonts w:ascii="Times New Roman" w:hAnsi="Times New Roman" w:cs="Times New Roman"/>
          <w:sz w:val="28"/>
          <w:szCs w:val="28"/>
        </w:rPr>
      </w:pPr>
      <w:r w:rsidRPr="00B44122">
        <w:rPr>
          <w:rFonts w:ascii="Times New Roman" w:hAnsi="Times New Roman" w:cs="Times New Roman"/>
          <w:sz w:val="28"/>
          <w:szCs w:val="28"/>
        </w:rPr>
        <w:t>Luật sư tư vấn pháp lý độc lập, chuyên sâu về kinh doanh bất động sản</w:t>
      </w:r>
    </w:p>
    <w:p w14:paraId="3E05770D" w14:textId="2FE06897" w:rsidR="00B44122" w:rsidRDefault="00B44122" w:rsidP="00B44122">
      <w:pPr>
        <w:rPr>
          <w:rFonts w:ascii="Times New Roman" w:hAnsi="Times New Roman" w:cs="Times New Roman"/>
          <w:b/>
          <w:sz w:val="28"/>
          <w:szCs w:val="28"/>
          <w:lang w:val="vi-VN"/>
        </w:rPr>
      </w:pPr>
    </w:p>
    <w:p w14:paraId="522A149F" w14:textId="42F28484" w:rsidR="00B44122" w:rsidRPr="00B44122" w:rsidRDefault="00B44122" w:rsidP="00B44122">
      <w:pPr>
        <w:ind w:firstLine="720"/>
        <w:jc w:val="both"/>
        <w:rPr>
          <w:rFonts w:ascii="Times New Roman" w:hAnsi="Times New Roman" w:cs="Times New Roman"/>
          <w:bCs/>
          <w:sz w:val="28"/>
          <w:szCs w:val="28"/>
        </w:rPr>
      </w:pPr>
      <w:r w:rsidRPr="00B44122">
        <w:rPr>
          <w:rFonts w:ascii="Times New Roman" w:hAnsi="Times New Roman" w:cs="Times New Roman"/>
          <w:sz w:val="28"/>
          <w:szCs w:val="28"/>
        </w:rPr>
        <w:t xml:space="preserve">Cuối quý IV năm 2025, Công ty Cổ phần Đầu tư An Phát chuẩn bị ký hợp đồng bán toàn bộ </w:t>
      </w:r>
      <w:r w:rsidRPr="00B44122">
        <w:rPr>
          <w:rFonts w:ascii="Times New Roman" w:hAnsi="Times New Roman" w:cs="Times New Roman"/>
          <w:bCs/>
          <w:sz w:val="28"/>
          <w:szCs w:val="28"/>
        </w:rPr>
        <w:t>tòa nhà văn phòng An Phát Tower</w:t>
      </w:r>
      <w:r w:rsidRPr="00B44122">
        <w:rPr>
          <w:rFonts w:ascii="Times New Roman" w:hAnsi="Times New Roman" w:cs="Times New Roman"/>
          <w:sz w:val="28"/>
          <w:szCs w:val="28"/>
        </w:rPr>
        <w:t xml:space="preserve"> cho một </w:t>
      </w:r>
      <w:r w:rsidRPr="00B44122">
        <w:rPr>
          <w:rFonts w:ascii="Times New Roman" w:hAnsi="Times New Roman" w:cs="Times New Roman"/>
          <w:bCs/>
          <w:sz w:val="28"/>
          <w:szCs w:val="28"/>
        </w:rPr>
        <w:t>tổ chức kinh tế có vốn đầu tư nước ngoài</w:t>
      </w:r>
      <w:r w:rsidRPr="00B44122">
        <w:rPr>
          <w:rFonts w:ascii="Times New Roman" w:hAnsi="Times New Roman" w:cs="Times New Roman"/>
          <w:sz w:val="28"/>
          <w:szCs w:val="28"/>
        </w:rPr>
        <w:t xml:space="preserve"> để làm trụ sở và khai thác thương mại. Giá trị hợp đồng lên tới hàng trăm tỷ đồng.</w:t>
      </w:r>
    </w:p>
    <w:p w14:paraId="3365F533" w14:textId="6CD29EEE" w:rsidR="00B44122" w:rsidRDefault="00B44122" w:rsidP="00B44122">
      <w:pPr>
        <w:ind w:firstLine="720"/>
        <w:jc w:val="both"/>
        <w:rPr>
          <w:rFonts w:ascii="Times New Roman" w:hAnsi="Times New Roman" w:cs="Times New Roman"/>
          <w:sz w:val="28"/>
          <w:szCs w:val="28"/>
        </w:rPr>
      </w:pPr>
      <w:r w:rsidRPr="00B44122">
        <w:rPr>
          <w:rFonts w:ascii="Times New Roman" w:hAnsi="Times New Roman" w:cs="Times New Roman"/>
          <w:sz w:val="28"/>
          <w:szCs w:val="28"/>
        </w:rPr>
        <w:t xml:space="preserve">Nhận thức được những rủi ro pháp lý tiềm ẩn trong bối cảnh Luật Kinh doanh bất động sản 2023 vừa có hiệu lực, Ban lãnh đạo công ty quyết định </w:t>
      </w:r>
      <w:r w:rsidRPr="00B44122">
        <w:rPr>
          <w:rFonts w:ascii="Times New Roman" w:hAnsi="Times New Roman" w:cs="Times New Roman"/>
          <w:bCs/>
          <w:sz w:val="28"/>
          <w:szCs w:val="28"/>
        </w:rPr>
        <w:t>tạm dừng ký kết</w:t>
      </w:r>
      <w:r w:rsidRPr="00B44122">
        <w:rPr>
          <w:rFonts w:ascii="Times New Roman" w:hAnsi="Times New Roman" w:cs="Times New Roman"/>
          <w:sz w:val="28"/>
          <w:szCs w:val="28"/>
        </w:rPr>
        <w:t xml:space="preserve">, mời luật sư tư vấn để rà soát </w:t>
      </w:r>
      <w:r w:rsidRPr="00B44122">
        <w:rPr>
          <w:rFonts w:ascii="Times New Roman" w:hAnsi="Times New Roman" w:cs="Times New Roman"/>
          <w:bCs/>
          <w:sz w:val="28"/>
          <w:szCs w:val="28"/>
        </w:rPr>
        <w:t>điều kiện của công trình đưa vào kinh doanh</w:t>
      </w:r>
      <w:r w:rsidRPr="00B44122">
        <w:rPr>
          <w:rFonts w:ascii="Times New Roman" w:hAnsi="Times New Roman" w:cs="Times New Roman"/>
          <w:sz w:val="28"/>
          <w:szCs w:val="28"/>
        </w:rPr>
        <w:t xml:space="preserve"> và </w:t>
      </w:r>
      <w:r w:rsidRPr="00B44122">
        <w:rPr>
          <w:rFonts w:ascii="Times New Roman" w:hAnsi="Times New Roman" w:cs="Times New Roman"/>
          <w:bCs/>
          <w:sz w:val="28"/>
          <w:szCs w:val="28"/>
        </w:rPr>
        <w:t>tư cách pháp lý của bên mua</w:t>
      </w:r>
      <w:r w:rsidRPr="00B44122">
        <w:rPr>
          <w:rFonts w:ascii="Times New Roman" w:hAnsi="Times New Roman" w:cs="Times New Roman"/>
          <w:sz w:val="28"/>
          <w:szCs w:val="28"/>
        </w:rPr>
        <w:t>, tránh nguy cơ hợp đồng vô hiệu hoặc bị xử phạt hành chính.</w:t>
      </w:r>
    </w:p>
    <w:p w14:paraId="07FFF94E" w14:textId="1E079887" w:rsidR="00B44122" w:rsidRDefault="00B44122" w:rsidP="00B44122">
      <w:pPr>
        <w:jc w:val="both"/>
        <w:rPr>
          <w:rFonts w:ascii="Times New Roman" w:hAnsi="Times New Roman" w:cs="Times New Roman"/>
          <w:sz w:val="28"/>
          <w:szCs w:val="28"/>
        </w:rPr>
      </w:pPr>
    </w:p>
    <w:p w14:paraId="47B386C8"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Trước khi đi vào chi tiết hợp đồng, tôi muốn khẳng định một nguyên tắc chung: chúng ta chỉ ký khi chắc chắn giao dịch này </w:t>
      </w:r>
      <w:r w:rsidRPr="00B44122">
        <w:rPr>
          <w:rFonts w:ascii="Times New Roman" w:hAnsi="Times New Roman" w:cs="Times New Roman"/>
          <w:bCs/>
          <w:sz w:val="28"/>
          <w:szCs w:val="28"/>
        </w:rPr>
        <w:t>hoàn toàn phù hợp với Luật Kinh doanh bất động sản 2023</w:t>
      </w:r>
      <w:r w:rsidRPr="00B44122">
        <w:rPr>
          <w:rFonts w:ascii="Times New Roman" w:hAnsi="Times New Roman" w:cs="Times New Roman"/>
          <w:sz w:val="28"/>
          <w:szCs w:val="28"/>
        </w:rPr>
        <w:t>. Tôi không muốn sau này bị thanh tra kết luận là “đủ hồ sơ nhưng sai luật”.</w:t>
      </w:r>
    </w:p>
    <w:p w14:paraId="4D468E0F"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Cách tiếp cận của anh là rất đúng. Luật mới không cho phép doanh nghiệp suy đoán hay linh hoạt quá mức. Điều 14 và Điều 15 được thiết kế để kiểm soát chặt chẽ cả </w:t>
      </w:r>
      <w:r w:rsidRPr="00B44122">
        <w:rPr>
          <w:rFonts w:ascii="Times New Roman" w:hAnsi="Times New Roman" w:cs="Times New Roman"/>
          <w:bCs/>
          <w:sz w:val="28"/>
          <w:szCs w:val="28"/>
        </w:rPr>
        <w:t>tài sản</w:t>
      </w:r>
      <w:r w:rsidRPr="00B44122">
        <w:rPr>
          <w:rFonts w:ascii="Times New Roman" w:hAnsi="Times New Roman" w:cs="Times New Roman"/>
          <w:sz w:val="28"/>
          <w:szCs w:val="28"/>
        </w:rPr>
        <w:t xml:space="preserve"> lẫn </w:t>
      </w:r>
      <w:r w:rsidRPr="00B44122">
        <w:rPr>
          <w:rFonts w:ascii="Times New Roman" w:hAnsi="Times New Roman" w:cs="Times New Roman"/>
          <w:bCs/>
          <w:sz w:val="28"/>
          <w:szCs w:val="28"/>
        </w:rPr>
        <w:t>chủ thể giao dịch</w:t>
      </w:r>
      <w:r w:rsidRPr="00B44122">
        <w:rPr>
          <w:rFonts w:ascii="Times New Roman" w:hAnsi="Times New Roman" w:cs="Times New Roman"/>
          <w:sz w:val="28"/>
          <w:szCs w:val="28"/>
        </w:rPr>
        <w:t>.</w:t>
      </w:r>
    </w:p>
    <w:p w14:paraId="26C4A26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lastRenderedPageBreak/>
        <w:t>Bà Mai:</w:t>
      </w:r>
      <w:r w:rsidRPr="00B44122">
        <w:rPr>
          <w:rFonts w:ascii="Times New Roman" w:hAnsi="Times New Roman" w:cs="Times New Roman"/>
          <w:sz w:val="28"/>
          <w:szCs w:val="28"/>
        </w:rPr>
        <w:t xml:space="preserve"> Thưa luật sư, phòng kinh doanh đã rà soát hồ sơ dự án nhiều lần. Tuy nhiên, chúng tôi vẫn lo ngại có những điểm pháp lý “ngầm” mà người làm kinh doanh dễ bỏ sót.</w:t>
      </w:r>
    </w:p>
    <w:p w14:paraId="609711CC" w14:textId="6748930E"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Đó chính là lý do phải đọc luật theo từng khoản, từng điểm. Tôi đề nghị chúng ta đi từ </w:t>
      </w:r>
      <w:r w:rsidRPr="00B44122">
        <w:rPr>
          <w:rFonts w:ascii="Times New Roman" w:hAnsi="Times New Roman" w:cs="Times New Roman"/>
          <w:bCs/>
          <w:sz w:val="28"/>
          <w:szCs w:val="28"/>
        </w:rPr>
        <w:t>Điều 14 - Điều kiện của công trình có sẵn đưa vào kinh doanh</w:t>
      </w:r>
      <w:r w:rsidRPr="00B44122">
        <w:rPr>
          <w:rFonts w:ascii="Times New Roman" w:hAnsi="Times New Roman" w:cs="Times New Roman"/>
          <w:sz w:val="28"/>
          <w:szCs w:val="28"/>
        </w:rPr>
        <w:t xml:space="preserve"> trước.</w:t>
      </w:r>
    </w:p>
    <w:p w14:paraId="1E92AAC9"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Anh phân tích giúp tôi, điều kiện đầu tiên là gì?</w:t>
      </w:r>
    </w:p>
    <w:p w14:paraId="7BAE952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Theo </w:t>
      </w:r>
      <w:r w:rsidRPr="00B44122">
        <w:rPr>
          <w:rFonts w:ascii="Times New Roman" w:hAnsi="Times New Roman" w:cs="Times New Roman"/>
          <w:bCs/>
          <w:sz w:val="28"/>
          <w:szCs w:val="28"/>
        </w:rPr>
        <w:t>điểm a khoản 1 Điều 14</w:t>
      </w:r>
      <w:r w:rsidRPr="00B44122">
        <w:rPr>
          <w:rFonts w:ascii="Times New Roman" w:hAnsi="Times New Roman" w:cs="Times New Roman"/>
          <w:sz w:val="28"/>
          <w:szCs w:val="28"/>
        </w:rPr>
        <w:t xml:space="preserve">, nhà ở hoặc công trình xây dựng đưa vào kinh doanh </w:t>
      </w:r>
      <w:r w:rsidRPr="00B44122">
        <w:rPr>
          <w:rFonts w:ascii="Times New Roman" w:hAnsi="Times New Roman" w:cs="Times New Roman"/>
          <w:bCs/>
          <w:sz w:val="28"/>
          <w:szCs w:val="28"/>
        </w:rPr>
        <w:t>bắt buộc phải có Giấy chứng nhận</w:t>
      </w:r>
      <w:r w:rsidRPr="00B44122">
        <w:rPr>
          <w:rFonts w:ascii="Times New Roman" w:hAnsi="Times New Roman" w:cs="Times New Roman"/>
          <w:sz w:val="28"/>
          <w:szCs w:val="28"/>
        </w:rPr>
        <w:t>, trong đó ghi nhận rõ quyền sở hữu công trình gắn liền với đất.</w:t>
      </w:r>
    </w:p>
    <w:p w14:paraId="739D7CA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Công ty đã được cấp Giấy chứng nhận quyền sử dụng đất và quyền sở hữu công trình từ năm ngoái. Thông tin về tòa nhà đã được cập nhật đầy đủ.</w:t>
      </w:r>
    </w:p>
    <w:p w14:paraId="7BC3A0AD"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Tôi cần nhấn mạnh: rất nhiều doanh nghiệp nhầm lẫn giữa “có Giấy chứng nhận đất” và “đủ điều kiện kinh doanh công trình”. Luật yêu cầu </w:t>
      </w:r>
      <w:r w:rsidRPr="00B44122">
        <w:rPr>
          <w:rFonts w:ascii="Times New Roman" w:hAnsi="Times New Roman" w:cs="Times New Roman"/>
          <w:bCs/>
          <w:sz w:val="28"/>
          <w:szCs w:val="28"/>
        </w:rPr>
        <w:t>quyền sở hữu công trình phải được ghi nhận rõ ràng</w:t>
      </w:r>
      <w:r w:rsidRPr="00B44122">
        <w:rPr>
          <w:rFonts w:ascii="Times New Roman" w:hAnsi="Times New Roman" w:cs="Times New Roman"/>
          <w:sz w:val="28"/>
          <w:szCs w:val="28"/>
        </w:rPr>
        <w:t>, không được suy diễn.</w:t>
      </w:r>
    </w:p>
    <w:p w14:paraId="1AF80BD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Vậy điều kiện thứ hai?</w:t>
      </w:r>
    </w:p>
    <w:p w14:paraId="38EB7F8A"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w:t>
      </w:r>
      <w:r w:rsidRPr="00B44122">
        <w:rPr>
          <w:rFonts w:ascii="Times New Roman" w:hAnsi="Times New Roman" w:cs="Times New Roman"/>
          <w:bCs/>
          <w:sz w:val="28"/>
          <w:szCs w:val="28"/>
        </w:rPr>
        <w:t>Điểm b khoản 1 Điều 14</w:t>
      </w:r>
      <w:r w:rsidRPr="00B44122">
        <w:rPr>
          <w:rFonts w:ascii="Times New Roman" w:hAnsi="Times New Roman" w:cs="Times New Roman"/>
          <w:sz w:val="28"/>
          <w:szCs w:val="28"/>
        </w:rPr>
        <w:t xml:space="preserve"> quy định công trình không được đang có tranh chấp. Điều này bao gồm tranh chấp đất đai, tranh chấp quyền sở hữu công trình, hoặc tranh chấp phát sinh từ hợp đồng trước đó.</w:t>
      </w:r>
    </w:p>
    <w:p w14:paraId="3D88A6B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Hiện tại không có tranh chấp, không có đơn khiếu nại, cũng không có vụ việc nào đang được tòa án thụ lý.</w:t>
      </w:r>
    </w:p>
    <w:p w14:paraId="3E700B80"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Tốt. Nhưng tôi lưu ý: nếu từng có tranh chấp, thì phải có </w:t>
      </w:r>
      <w:r w:rsidRPr="00B44122">
        <w:rPr>
          <w:rFonts w:ascii="Times New Roman" w:hAnsi="Times New Roman" w:cs="Times New Roman"/>
          <w:bCs/>
          <w:sz w:val="28"/>
          <w:szCs w:val="28"/>
        </w:rPr>
        <w:t>bản án hoặc quyết định đã có hiệu lực pháp luật</w:t>
      </w:r>
      <w:r w:rsidRPr="00B44122">
        <w:rPr>
          <w:rFonts w:ascii="Times New Roman" w:hAnsi="Times New Roman" w:cs="Times New Roman"/>
          <w:sz w:val="28"/>
          <w:szCs w:val="28"/>
        </w:rPr>
        <w:t>. Nếu chưa, giao dịch vẫn bị coi là vi phạm.</w:t>
      </w:r>
    </w:p>
    <w:p w14:paraId="6B760B9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thấy Luật mới siết rất chặt vấn đề này.</w:t>
      </w:r>
    </w:p>
    <w:p w14:paraId="2AA83EE8"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xác. Mục tiêu là loại bỏ hoàn toàn việc đưa tài sản “đang có vấn đề” ra thị trường.</w:t>
      </w:r>
    </w:p>
    <w:p w14:paraId="13821F0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Còn điều kiện về kê biên thì sao?</w:t>
      </w:r>
    </w:p>
    <w:p w14:paraId="01ED13B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Đó là </w:t>
      </w:r>
      <w:r w:rsidRPr="00B44122">
        <w:rPr>
          <w:rFonts w:ascii="Times New Roman" w:hAnsi="Times New Roman" w:cs="Times New Roman"/>
          <w:bCs/>
          <w:sz w:val="28"/>
          <w:szCs w:val="28"/>
        </w:rPr>
        <w:t>điểm c khoản 1 Điều 14</w:t>
      </w:r>
      <w:r w:rsidRPr="00B44122">
        <w:rPr>
          <w:rFonts w:ascii="Times New Roman" w:hAnsi="Times New Roman" w:cs="Times New Roman"/>
          <w:sz w:val="28"/>
          <w:szCs w:val="28"/>
        </w:rPr>
        <w:t>. Công trình không được kê biên để bảo đảm thi hành án. Nếu bị kê biên mà vẫn giao dịch, hợp đồng có nguy cơ vô hiệu tuyệt đối.</w:t>
      </w:r>
    </w:p>
    <w:p w14:paraId="7F1AABA5"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lastRenderedPageBreak/>
        <w:t>Ông Thành:</w:t>
      </w:r>
      <w:r w:rsidRPr="00B44122">
        <w:rPr>
          <w:rFonts w:ascii="Times New Roman" w:hAnsi="Times New Roman" w:cs="Times New Roman"/>
          <w:sz w:val="28"/>
          <w:szCs w:val="28"/>
        </w:rPr>
        <w:t xml:space="preserve"> Công ty không có nghĩa vụ thi hành án nào, không có quyết định kê biên.</w:t>
      </w:r>
    </w:p>
    <w:p w14:paraId="3D37DA6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Điều kiện tiếp theo là </w:t>
      </w:r>
      <w:r w:rsidRPr="00B44122">
        <w:rPr>
          <w:rFonts w:ascii="Times New Roman" w:hAnsi="Times New Roman" w:cs="Times New Roman"/>
          <w:bCs/>
          <w:sz w:val="28"/>
          <w:szCs w:val="28"/>
        </w:rPr>
        <w:t>điểm d và đ khoản 1</w:t>
      </w:r>
      <w:r w:rsidRPr="00B44122">
        <w:rPr>
          <w:rFonts w:ascii="Times New Roman" w:hAnsi="Times New Roman" w:cs="Times New Roman"/>
          <w:sz w:val="28"/>
          <w:szCs w:val="28"/>
        </w:rPr>
        <w:t>, tức là không thuộc trường hợp luật cấm giao dịch và không đang bị đình chỉ, tạm đình chỉ giao dịch.</w:t>
      </w:r>
    </w:p>
    <w:p w14:paraId="22C326FF"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Điều này cũng đã được rà soát.</w:t>
      </w:r>
    </w:p>
    <w:p w14:paraId="33BBBC3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Cuối cùng của khoản 1 là </w:t>
      </w:r>
      <w:r w:rsidRPr="00B44122">
        <w:rPr>
          <w:rFonts w:ascii="Times New Roman" w:hAnsi="Times New Roman" w:cs="Times New Roman"/>
          <w:bCs/>
          <w:sz w:val="28"/>
          <w:szCs w:val="28"/>
        </w:rPr>
        <w:t>điểm e</w:t>
      </w:r>
      <w:r w:rsidRPr="00B44122">
        <w:rPr>
          <w:rFonts w:ascii="Times New Roman" w:hAnsi="Times New Roman" w:cs="Times New Roman"/>
          <w:sz w:val="28"/>
          <w:szCs w:val="28"/>
        </w:rPr>
        <w:t xml:space="preserve">: công trình phải được </w:t>
      </w:r>
      <w:r w:rsidRPr="00B44122">
        <w:rPr>
          <w:rFonts w:ascii="Times New Roman" w:hAnsi="Times New Roman" w:cs="Times New Roman"/>
          <w:bCs/>
          <w:sz w:val="28"/>
          <w:szCs w:val="28"/>
        </w:rPr>
        <w:t>công khai thông tin</w:t>
      </w:r>
      <w:r w:rsidRPr="00B44122">
        <w:rPr>
          <w:rFonts w:ascii="Times New Roman" w:hAnsi="Times New Roman" w:cs="Times New Roman"/>
          <w:sz w:val="28"/>
          <w:szCs w:val="28"/>
        </w:rPr>
        <w:t xml:space="preserve"> theo Điều 6 của Luật.</w:t>
      </w:r>
    </w:p>
    <w:p w14:paraId="44311B18"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Đây là điểm mà nhiều doanh nghiệp xem nhẹ.</w:t>
      </w:r>
    </w:p>
    <w:p w14:paraId="2AE944A2"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Không công khai hoặc công khai không đầy đủ cũng là vi phạm pháp luật.</w:t>
      </w:r>
    </w:p>
    <w:p w14:paraId="51FAB751"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Công ty đã công khai thông tin dự án, hồ sơ pháp lý, tình trạng công trình trên website và tại sàn giao dịch.</w:t>
      </w:r>
    </w:p>
    <w:p w14:paraId="1A578EA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Như vậy, xét theo </w:t>
      </w:r>
      <w:r w:rsidRPr="00B44122">
        <w:rPr>
          <w:rFonts w:ascii="Times New Roman" w:hAnsi="Times New Roman" w:cs="Times New Roman"/>
          <w:bCs/>
          <w:sz w:val="28"/>
          <w:szCs w:val="28"/>
        </w:rPr>
        <w:t>khoản 1 Điều 14</w:t>
      </w:r>
      <w:r w:rsidRPr="00B44122">
        <w:rPr>
          <w:rFonts w:ascii="Times New Roman" w:hAnsi="Times New Roman" w:cs="Times New Roman"/>
          <w:sz w:val="28"/>
          <w:szCs w:val="28"/>
        </w:rPr>
        <w:t>, công trình đủ điều kiện.</w:t>
      </w:r>
    </w:p>
    <w:p w14:paraId="2C0913B5"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Nhưng vì đây là công trình trong dự án bất động sản, nên phải áp dụng thêm </w:t>
      </w:r>
      <w:r w:rsidRPr="00B44122">
        <w:rPr>
          <w:rFonts w:ascii="Times New Roman" w:hAnsi="Times New Roman" w:cs="Times New Roman"/>
          <w:bCs/>
          <w:sz w:val="28"/>
          <w:szCs w:val="28"/>
        </w:rPr>
        <w:t>khoản 2 Điều 14</w:t>
      </w:r>
      <w:r w:rsidRPr="00B44122">
        <w:rPr>
          <w:rFonts w:ascii="Times New Roman" w:hAnsi="Times New Roman" w:cs="Times New Roman"/>
          <w:sz w:val="28"/>
          <w:szCs w:val="28"/>
        </w:rPr>
        <w:t>, đúng không?</w:t>
      </w:r>
    </w:p>
    <w:p w14:paraId="7345DB92"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xác. Khoản 2 đặt ra các điều kiện bổ sung cho chủ đầu tư dự án.</w:t>
      </w:r>
    </w:p>
    <w:p w14:paraId="5A05618E"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Xin luật sư phân tích kỹ hơn.</w:t>
      </w:r>
    </w:p>
    <w:p w14:paraId="1B7C659F"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Trước hết, theo </w:t>
      </w:r>
      <w:r w:rsidRPr="00B44122">
        <w:rPr>
          <w:rFonts w:ascii="Times New Roman" w:hAnsi="Times New Roman" w:cs="Times New Roman"/>
          <w:bCs/>
          <w:sz w:val="28"/>
          <w:szCs w:val="28"/>
        </w:rPr>
        <w:t>điểm a khoản 2</w:t>
      </w:r>
      <w:r w:rsidRPr="00B44122">
        <w:rPr>
          <w:rFonts w:ascii="Times New Roman" w:hAnsi="Times New Roman" w:cs="Times New Roman"/>
          <w:sz w:val="28"/>
          <w:szCs w:val="28"/>
        </w:rPr>
        <w:t>, dự án phải đáp ứng Điều 11 của Luật, tức là dự án hợp pháp, đúng quy hoạch, đúng mục tiêu đầu tư.</w:t>
      </w:r>
    </w:p>
    <w:p w14:paraId="0E5340D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Dự án An Phát Tower đã được chấp thuận chủ trương đầu tư từ đầu.</w:t>
      </w:r>
    </w:p>
    <w:p w14:paraId="2AEBDEF6"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Thứ hai, theo </w:t>
      </w:r>
      <w:r w:rsidRPr="00B44122">
        <w:rPr>
          <w:rFonts w:ascii="Times New Roman" w:hAnsi="Times New Roman" w:cs="Times New Roman"/>
          <w:bCs/>
          <w:sz w:val="28"/>
          <w:szCs w:val="28"/>
        </w:rPr>
        <w:t>điểm b khoản 2</w:t>
      </w:r>
      <w:r w:rsidRPr="00B44122">
        <w:rPr>
          <w:rFonts w:ascii="Times New Roman" w:hAnsi="Times New Roman" w:cs="Times New Roman"/>
          <w:sz w:val="28"/>
          <w:szCs w:val="28"/>
        </w:rPr>
        <w:t>, công trình phải được nghiệm thu đưa vào khai thác sử dụng.</w:t>
      </w:r>
    </w:p>
    <w:p w14:paraId="35D54F32"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Biên bản nghiệm thu đã được cấp.</w:t>
      </w:r>
    </w:p>
    <w:p w14:paraId="534C041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Thứ ba, theo </w:t>
      </w:r>
      <w:r w:rsidRPr="00B44122">
        <w:rPr>
          <w:rFonts w:ascii="Times New Roman" w:hAnsi="Times New Roman" w:cs="Times New Roman"/>
          <w:bCs/>
          <w:sz w:val="28"/>
          <w:szCs w:val="28"/>
        </w:rPr>
        <w:t>điểm c khoản 2</w:t>
      </w:r>
      <w:r w:rsidRPr="00B44122">
        <w:rPr>
          <w:rFonts w:ascii="Times New Roman" w:hAnsi="Times New Roman" w:cs="Times New Roman"/>
          <w:sz w:val="28"/>
          <w:szCs w:val="28"/>
        </w:rPr>
        <w:t>, chủ đầu tư phải hoàn thành toàn bộ nghĩa vụ tài chính về đất đai.</w:t>
      </w:r>
    </w:p>
    <w:p w14:paraId="264682EF"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Đây là điều tôi đặc biệt quan tâm.</w:t>
      </w:r>
    </w:p>
    <w:p w14:paraId="7A19DFB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Nếu còn nợ tiền sử dụng đất hoặc tiền thuê đất, giao dịch sẽ bị coi là vi phạm.</w:t>
      </w:r>
    </w:p>
    <w:p w14:paraId="4DA867F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lastRenderedPageBreak/>
        <w:t>Bà Mai:</w:t>
      </w:r>
      <w:r w:rsidRPr="00B44122">
        <w:rPr>
          <w:rFonts w:ascii="Times New Roman" w:hAnsi="Times New Roman" w:cs="Times New Roman"/>
          <w:sz w:val="28"/>
          <w:szCs w:val="28"/>
        </w:rPr>
        <w:t xml:space="preserve"> Công ty đã hoàn tất toàn bộ nghĩa vụ tài chính.</w:t>
      </w:r>
    </w:p>
    <w:p w14:paraId="50A94B91"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Cuối cùng là </w:t>
      </w:r>
      <w:r w:rsidRPr="00B44122">
        <w:rPr>
          <w:rFonts w:ascii="Times New Roman" w:hAnsi="Times New Roman" w:cs="Times New Roman"/>
          <w:bCs/>
          <w:sz w:val="28"/>
          <w:szCs w:val="28"/>
        </w:rPr>
        <w:t>điểm d khoản 2</w:t>
      </w:r>
      <w:r w:rsidRPr="00B44122">
        <w:rPr>
          <w:rFonts w:ascii="Times New Roman" w:hAnsi="Times New Roman" w:cs="Times New Roman"/>
          <w:sz w:val="28"/>
          <w:szCs w:val="28"/>
        </w:rPr>
        <w:t>, phải có Giấy chứng nhận quyền sử dụng đất đối với đất gắn với công trình.</w:t>
      </w:r>
    </w:p>
    <w:p w14:paraId="09C4D58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Như vậy, về phía tài sản, chúng ta đã an toàn.</w:t>
      </w:r>
    </w:p>
    <w:p w14:paraId="5F40DD22" w14:textId="400366B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Bây giờ chúng ta chuyển sang </w:t>
      </w:r>
      <w:r w:rsidRPr="00B44122">
        <w:rPr>
          <w:rFonts w:ascii="Times New Roman" w:hAnsi="Times New Roman" w:cs="Times New Roman"/>
          <w:bCs/>
          <w:sz w:val="28"/>
          <w:szCs w:val="28"/>
        </w:rPr>
        <w:t>Điề</w:t>
      </w:r>
      <w:r>
        <w:rPr>
          <w:rFonts w:ascii="Times New Roman" w:hAnsi="Times New Roman" w:cs="Times New Roman"/>
          <w:bCs/>
          <w:sz w:val="28"/>
          <w:szCs w:val="28"/>
        </w:rPr>
        <w:t>u 15 -</w:t>
      </w:r>
      <w:r w:rsidRPr="00B44122">
        <w:rPr>
          <w:rFonts w:ascii="Times New Roman" w:hAnsi="Times New Roman" w:cs="Times New Roman"/>
          <w:bCs/>
          <w:sz w:val="28"/>
          <w:szCs w:val="28"/>
        </w:rPr>
        <w:t xml:space="preserve"> Đối tượng được mua, thuê, thuê mua</w:t>
      </w:r>
      <w:r w:rsidRPr="00B44122">
        <w:rPr>
          <w:rFonts w:ascii="Times New Roman" w:hAnsi="Times New Roman" w:cs="Times New Roman"/>
          <w:sz w:val="28"/>
          <w:szCs w:val="28"/>
        </w:rPr>
        <w:t>.</w:t>
      </w:r>
    </w:p>
    <w:p w14:paraId="43B79DB4" w14:textId="7BD6B06B"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Chúng ta đã thống nhất rằng công trình An Phát Tower </w:t>
      </w:r>
      <w:r w:rsidRPr="00B44122">
        <w:rPr>
          <w:rFonts w:ascii="Times New Roman" w:hAnsi="Times New Roman" w:cs="Times New Roman"/>
          <w:bCs/>
          <w:sz w:val="28"/>
          <w:szCs w:val="28"/>
        </w:rPr>
        <w:t>đáp ứng đầy đủ Điều 14</w:t>
      </w:r>
      <w:r w:rsidRPr="00B44122">
        <w:rPr>
          <w:rFonts w:ascii="Times New Roman" w:hAnsi="Times New Roman" w:cs="Times New Roman"/>
          <w:sz w:val="28"/>
          <w:szCs w:val="28"/>
        </w:rPr>
        <w:t xml:space="preserve">. Tuy nhiên, như tôi đã nói từ đầu, </w:t>
      </w:r>
      <w:r w:rsidRPr="00B44122">
        <w:rPr>
          <w:rFonts w:ascii="Times New Roman" w:hAnsi="Times New Roman" w:cs="Times New Roman"/>
          <w:bCs/>
          <w:sz w:val="28"/>
          <w:szCs w:val="28"/>
        </w:rPr>
        <w:t>đủ điều kiện về tài sản chưa bao giờ là đủ để ký hợp đồng</w:t>
      </w:r>
      <w:r w:rsidRPr="00B44122">
        <w:rPr>
          <w:rFonts w:ascii="Times New Roman" w:hAnsi="Times New Roman" w:cs="Times New Roman"/>
          <w:sz w:val="28"/>
          <w:szCs w:val="28"/>
        </w:rPr>
        <w:t xml:space="preserve">. Phần còn lại, và cũng là phần nguy hiểm nhất, nằm ở </w:t>
      </w:r>
      <w:r w:rsidRPr="00B44122">
        <w:rPr>
          <w:rFonts w:ascii="Times New Roman" w:hAnsi="Times New Roman" w:cs="Times New Roman"/>
          <w:bCs/>
          <w:sz w:val="28"/>
          <w:szCs w:val="28"/>
        </w:rPr>
        <w:t>Điề</w:t>
      </w:r>
      <w:r>
        <w:rPr>
          <w:rFonts w:ascii="Times New Roman" w:hAnsi="Times New Roman" w:cs="Times New Roman"/>
          <w:bCs/>
          <w:sz w:val="28"/>
          <w:szCs w:val="28"/>
        </w:rPr>
        <w:t>u 15 -</w:t>
      </w:r>
      <w:r w:rsidRPr="00B44122">
        <w:rPr>
          <w:rFonts w:ascii="Times New Roman" w:hAnsi="Times New Roman" w:cs="Times New Roman"/>
          <w:bCs/>
          <w:sz w:val="28"/>
          <w:szCs w:val="28"/>
        </w:rPr>
        <w:t xml:space="preserve"> Đối tượng được mua, thuê, thuê mua nhà ở, công trình xây dựng</w:t>
      </w:r>
      <w:r w:rsidRPr="00B44122">
        <w:rPr>
          <w:rFonts w:ascii="Times New Roman" w:hAnsi="Times New Roman" w:cs="Times New Roman"/>
          <w:sz w:val="28"/>
          <w:szCs w:val="28"/>
        </w:rPr>
        <w:t>.</w:t>
      </w:r>
    </w:p>
    <w:p w14:paraId="7629CF4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hiểu. Trong giao dịch này, bên mua là </w:t>
      </w:r>
      <w:r w:rsidRPr="00B44122">
        <w:rPr>
          <w:rFonts w:ascii="Times New Roman" w:hAnsi="Times New Roman" w:cs="Times New Roman"/>
          <w:bCs/>
          <w:sz w:val="28"/>
          <w:szCs w:val="28"/>
        </w:rPr>
        <w:t>tổ chức kinh tế có vốn đầu tư nước ngoài</w:t>
      </w:r>
      <w:r w:rsidRPr="00B44122">
        <w:rPr>
          <w:rFonts w:ascii="Times New Roman" w:hAnsi="Times New Roman" w:cs="Times New Roman"/>
          <w:sz w:val="28"/>
          <w:szCs w:val="28"/>
        </w:rPr>
        <w:t>, nên tôi lo ngại sẽ có những giới hạn riêng.</w:t>
      </w:r>
    </w:p>
    <w:p w14:paraId="3D014B7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Phòng kinh doanh cũng đang rất băn khoăn. Nhiều dự án khác vẫn bán cho doanh nghiệp FDI, nhưng mỗi nơi giải thích luật một kiểu.</w:t>
      </w:r>
    </w:p>
    <w:p w14:paraId="75B9772F"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vì vậy, Điều 15 được viết rất rõ, nhưng không phải ai cũng đọc hết các khoản. Tôi đề nghị chúng ta </w:t>
      </w:r>
      <w:r w:rsidRPr="00B44122">
        <w:rPr>
          <w:rFonts w:ascii="Times New Roman" w:hAnsi="Times New Roman" w:cs="Times New Roman"/>
          <w:bCs/>
          <w:sz w:val="28"/>
          <w:szCs w:val="28"/>
        </w:rPr>
        <w:t>đi từng nhóm đối tượng</w:t>
      </w:r>
      <w:r w:rsidRPr="00B44122">
        <w:rPr>
          <w:rFonts w:ascii="Times New Roman" w:hAnsi="Times New Roman" w:cs="Times New Roman"/>
          <w:sz w:val="28"/>
          <w:szCs w:val="28"/>
        </w:rPr>
        <w:t>.</w:t>
      </w:r>
    </w:p>
    <w:p w14:paraId="671E4D8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Anh bắt đầu từ đâu?</w:t>
      </w:r>
    </w:p>
    <w:p w14:paraId="1091B6E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Trước hết là </w:t>
      </w:r>
      <w:r w:rsidRPr="00B44122">
        <w:rPr>
          <w:rFonts w:ascii="Times New Roman" w:hAnsi="Times New Roman" w:cs="Times New Roman"/>
          <w:bCs/>
          <w:sz w:val="28"/>
          <w:szCs w:val="28"/>
        </w:rPr>
        <w:t>khoản 1 Điều 15</w:t>
      </w:r>
      <w:r w:rsidRPr="00B44122">
        <w:rPr>
          <w:rFonts w:ascii="Times New Roman" w:hAnsi="Times New Roman" w:cs="Times New Roman"/>
          <w:sz w:val="28"/>
          <w:szCs w:val="28"/>
        </w:rPr>
        <w:t xml:space="preserve">, quy định đối tượng được mua, thuê, thuê mua nhà ở, công trình xây dựng </w:t>
      </w:r>
      <w:r w:rsidRPr="00B44122">
        <w:rPr>
          <w:rFonts w:ascii="Times New Roman" w:hAnsi="Times New Roman" w:cs="Times New Roman"/>
          <w:bCs/>
          <w:sz w:val="28"/>
          <w:szCs w:val="28"/>
        </w:rPr>
        <w:t>trong nước</w:t>
      </w:r>
      <w:r w:rsidRPr="00B44122">
        <w:rPr>
          <w:rFonts w:ascii="Times New Roman" w:hAnsi="Times New Roman" w:cs="Times New Roman"/>
          <w:sz w:val="28"/>
          <w:szCs w:val="28"/>
        </w:rPr>
        <w:t>.</w:t>
      </w:r>
    </w:p>
    <w:p w14:paraId="4123450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Khoản này chắc không có vấn đề, vì bên mua không phải cá nhân hay tổ chức trong nước.</w:t>
      </w:r>
    </w:p>
    <w:p w14:paraId="011B76A9" w14:textId="65073DA3"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Nhưng tôi vẫn phân tích nhanh để anh chị thấy logic của luật. Khoản 1 liệ</w:t>
      </w:r>
      <w:r>
        <w:rPr>
          <w:rFonts w:ascii="Times New Roman" w:hAnsi="Times New Roman" w:cs="Times New Roman"/>
          <w:sz w:val="28"/>
          <w:szCs w:val="28"/>
        </w:rPr>
        <w:t xml:space="preserve">t kê: </w:t>
      </w:r>
      <w:r w:rsidRPr="00B44122">
        <w:rPr>
          <w:rFonts w:ascii="Times New Roman" w:hAnsi="Times New Roman" w:cs="Times New Roman"/>
          <w:sz w:val="28"/>
          <w:szCs w:val="28"/>
        </w:rPr>
        <w:t>Tổ chức, cá nhân trong nướ</w:t>
      </w:r>
      <w:r>
        <w:rPr>
          <w:rFonts w:ascii="Times New Roman" w:hAnsi="Times New Roman" w:cs="Times New Roman"/>
          <w:sz w:val="28"/>
          <w:szCs w:val="28"/>
        </w:rPr>
        <w:t xml:space="preserve">c; </w:t>
      </w:r>
      <w:r w:rsidRPr="00B44122">
        <w:rPr>
          <w:rFonts w:ascii="Times New Roman" w:hAnsi="Times New Roman" w:cs="Times New Roman"/>
          <w:sz w:val="28"/>
          <w:szCs w:val="28"/>
        </w:rPr>
        <w:t>Người Việt Nam định cư ở nướ</w:t>
      </w:r>
      <w:r>
        <w:rPr>
          <w:rFonts w:ascii="Times New Roman" w:hAnsi="Times New Roman" w:cs="Times New Roman"/>
          <w:sz w:val="28"/>
          <w:szCs w:val="28"/>
        </w:rPr>
        <w:t xml:space="preserve">c ngoài; </w:t>
      </w:r>
      <w:r w:rsidRPr="00B44122">
        <w:rPr>
          <w:rFonts w:ascii="Times New Roman" w:hAnsi="Times New Roman" w:cs="Times New Roman"/>
          <w:sz w:val="28"/>
          <w:szCs w:val="28"/>
        </w:rPr>
        <w:t xml:space="preserve">Tổ chức kinh tế có vốn đầu tư nước ngoài </w:t>
      </w:r>
      <w:r w:rsidRPr="00B44122">
        <w:rPr>
          <w:rFonts w:ascii="Times New Roman" w:hAnsi="Times New Roman" w:cs="Times New Roman"/>
          <w:bCs/>
          <w:sz w:val="28"/>
          <w:szCs w:val="28"/>
        </w:rPr>
        <w:t>trong phạm vi pháp luật cho phép</w:t>
      </w:r>
      <w:r w:rsidRPr="00B44122">
        <w:rPr>
          <w:rFonts w:ascii="Times New Roman" w:hAnsi="Times New Roman" w:cs="Times New Roman"/>
          <w:sz w:val="28"/>
          <w:szCs w:val="28"/>
        </w:rPr>
        <w:t>.</w:t>
      </w:r>
    </w:p>
    <w:p w14:paraId="15A3DA75"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để ý cụm từ “trong phạm vi pháp luật cho phép”. Đây chính là mấu chốt.</w:t>
      </w:r>
    </w:p>
    <w:p w14:paraId="4A0082A9"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xác. Và phạm vi đó được làm rõ ở </w:t>
      </w:r>
      <w:r w:rsidRPr="00B44122">
        <w:rPr>
          <w:rFonts w:ascii="Times New Roman" w:hAnsi="Times New Roman" w:cs="Times New Roman"/>
          <w:bCs/>
          <w:sz w:val="28"/>
          <w:szCs w:val="28"/>
        </w:rPr>
        <w:t>khoản 2 và khoản 3 Điều 15</w:t>
      </w:r>
      <w:r w:rsidRPr="00B44122">
        <w:rPr>
          <w:rFonts w:ascii="Times New Roman" w:hAnsi="Times New Roman" w:cs="Times New Roman"/>
          <w:sz w:val="28"/>
          <w:szCs w:val="28"/>
        </w:rPr>
        <w:t>.</w:t>
      </w:r>
    </w:p>
    <w:p w14:paraId="10A16FAB"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Xin luật sư phân tích kỹ khoản 2 trước.</w:t>
      </w:r>
    </w:p>
    <w:p w14:paraId="1C459BE2"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lastRenderedPageBreak/>
        <w:t>Luật sư Khôi:</w:t>
      </w:r>
      <w:r w:rsidRPr="00B44122">
        <w:rPr>
          <w:rFonts w:ascii="Times New Roman" w:hAnsi="Times New Roman" w:cs="Times New Roman"/>
          <w:sz w:val="28"/>
          <w:szCs w:val="28"/>
        </w:rPr>
        <w:t xml:space="preserve"> </w:t>
      </w:r>
      <w:r w:rsidRPr="00B44122">
        <w:rPr>
          <w:rFonts w:ascii="Times New Roman" w:hAnsi="Times New Roman" w:cs="Times New Roman"/>
          <w:bCs/>
          <w:sz w:val="28"/>
          <w:szCs w:val="28"/>
        </w:rPr>
        <w:t>Khoản 2 Điều 15</w:t>
      </w:r>
      <w:r w:rsidRPr="00B44122">
        <w:rPr>
          <w:rFonts w:ascii="Times New Roman" w:hAnsi="Times New Roman" w:cs="Times New Roman"/>
          <w:sz w:val="28"/>
          <w:szCs w:val="28"/>
        </w:rPr>
        <w:t xml:space="preserve"> quy định: tổ chức kinh tế có vốn đầu tư nước ngoài được mua, thuê, thuê mua </w:t>
      </w:r>
      <w:r w:rsidRPr="00B44122">
        <w:rPr>
          <w:rFonts w:ascii="Times New Roman" w:hAnsi="Times New Roman" w:cs="Times New Roman"/>
          <w:bCs/>
          <w:sz w:val="28"/>
          <w:szCs w:val="28"/>
        </w:rPr>
        <w:t>nhà ở, công trình xây dựng</w:t>
      </w:r>
      <w:r w:rsidRPr="00B44122">
        <w:rPr>
          <w:rFonts w:ascii="Times New Roman" w:hAnsi="Times New Roman" w:cs="Times New Roman"/>
          <w:sz w:val="28"/>
          <w:szCs w:val="28"/>
        </w:rPr>
        <w:t xml:space="preserve"> để </w:t>
      </w:r>
      <w:r w:rsidRPr="00B44122">
        <w:rPr>
          <w:rFonts w:ascii="Times New Roman" w:hAnsi="Times New Roman" w:cs="Times New Roman"/>
          <w:bCs/>
          <w:sz w:val="28"/>
          <w:szCs w:val="28"/>
        </w:rPr>
        <w:t>phục vụ hoạt động sản xuất, kinh doanh</w:t>
      </w:r>
      <w:r w:rsidRPr="00B44122">
        <w:rPr>
          <w:rFonts w:ascii="Times New Roman" w:hAnsi="Times New Roman" w:cs="Times New Roman"/>
          <w:sz w:val="28"/>
          <w:szCs w:val="28"/>
        </w:rPr>
        <w:t xml:space="preserve">, </w:t>
      </w:r>
      <w:r w:rsidRPr="00B44122">
        <w:rPr>
          <w:rFonts w:ascii="Times New Roman" w:hAnsi="Times New Roman" w:cs="Times New Roman"/>
          <w:bCs/>
          <w:sz w:val="28"/>
          <w:szCs w:val="28"/>
        </w:rPr>
        <w:t>phù hợp với mục tiêu đầu tư đã được chấp thuận</w:t>
      </w:r>
      <w:r w:rsidRPr="00B44122">
        <w:rPr>
          <w:rFonts w:ascii="Times New Roman" w:hAnsi="Times New Roman" w:cs="Times New Roman"/>
          <w:sz w:val="28"/>
          <w:szCs w:val="28"/>
        </w:rPr>
        <w:t>.</w:t>
      </w:r>
    </w:p>
    <w:p w14:paraId="3579FFC0"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Tức là họ không được mua tùy ý.</w:t>
      </w:r>
    </w:p>
    <w:p w14:paraId="245529A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Đây là điểm rất nhiều doanh nghiệp Việt Nam bỏ qua. Nếu bên mua đăng ký mục tiêu đầu tư là “tư vấn quản lý”, nhưng lại mua tòa nhà để “cho thuê thương mại”, thì giao dịch đã có dấu hiệu </w:t>
      </w:r>
      <w:r w:rsidRPr="00B44122">
        <w:rPr>
          <w:rFonts w:ascii="Times New Roman" w:hAnsi="Times New Roman" w:cs="Times New Roman"/>
          <w:bCs/>
          <w:sz w:val="28"/>
          <w:szCs w:val="28"/>
        </w:rPr>
        <w:t>sai mục đích</w:t>
      </w:r>
      <w:r w:rsidRPr="00B44122">
        <w:rPr>
          <w:rFonts w:ascii="Times New Roman" w:hAnsi="Times New Roman" w:cs="Times New Roman"/>
          <w:sz w:val="28"/>
          <w:szCs w:val="28"/>
        </w:rPr>
        <w:t>.</w:t>
      </w:r>
    </w:p>
    <w:p w14:paraId="722B379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Trong hồ sơ của bên mua, họ đăng ký mục tiêu là “đặt trụ sở, văn phòng làm việc và khai thác cho thuê phần diện tích dư thừa”.</w:t>
      </w:r>
    </w:p>
    <w:p w14:paraId="7F0092D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Vậy thì phải kiểm tra kỹ </w:t>
      </w:r>
      <w:r w:rsidRPr="00B44122">
        <w:rPr>
          <w:rFonts w:ascii="Times New Roman" w:hAnsi="Times New Roman" w:cs="Times New Roman"/>
          <w:bCs/>
          <w:sz w:val="28"/>
          <w:szCs w:val="28"/>
        </w:rPr>
        <w:t>Giấy chứng nhận đăng ký đầu tư</w:t>
      </w:r>
      <w:r w:rsidRPr="00B44122">
        <w:rPr>
          <w:rFonts w:ascii="Times New Roman" w:hAnsi="Times New Roman" w:cs="Times New Roman"/>
          <w:sz w:val="28"/>
          <w:szCs w:val="28"/>
        </w:rPr>
        <w:t xml:space="preserve"> và </w:t>
      </w:r>
      <w:r w:rsidRPr="00B44122">
        <w:rPr>
          <w:rFonts w:ascii="Times New Roman" w:hAnsi="Times New Roman" w:cs="Times New Roman"/>
          <w:bCs/>
          <w:sz w:val="28"/>
          <w:szCs w:val="28"/>
        </w:rPr>
        <w:t>Giấy chứng nhận đăng ký doanh nghiệp</w:t>
      </w:r>
      <w:r w:rsidRPr="00B44122">
        <w:rPr>
          <w:rFonts w:ascii="Times New Roman" w:hAnsi="Times New Roman" w:cs="Times New Roman"/>
          <w:sz w:val="28"/>
          <w:szCs w:val="28"/>
        </w:rPr>
        <w:t xml:space="preserve"> của họ. Nếu mục tiêu đầu tư không bao gồm kinh doanh bất động sản, thì việc cho thuê lại là </w:t>
      </w:r>
      <w:r w:rsidRPr="00B44122">
        <w:rPr>
          <w:rFonts w:ascii="Times New Roman" w:hAnsi="Times New Roman" w:cs="Times New Roman"/>
          <w:bCs/>
          <w:sz w:val="28"/>
          <w:szCs w:val="28"/>
        </w:rPr>
        <w:t>không hợp pháp</w:t>
      </w:r>
      <w:r w:rsidRPr="00B44122">
        <w:rPr>
          <w:rFonts w:ascii="Times New Roman" w:hAnsi="Times New Roman" w:cs="Times New Roman"/>
          <w:sz w:val="28"/>
          <w:szCs w:val="28"/>
        </w:rPr>
        <w:t>.</w:t>
      </w:r>
    </w:p>
    <w:p w14:paraId="540E2D0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Nếu họ sai, trách nhiệm thuộc về ai?</w:t>
      </w:r>
    </w:p>
    <w:p w14:paraId="3EE2472D"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Đây là điểm cực kỳ quan trọng. Nếu công ty anh </w:t>
      </w:r>
      <w:r w:rsidRPr="00B44122">
        <w:rPr>
          <w:rFonts w:ascii="Times New Roman" w:hAnsi="Times New Roman" w:cs="Times New Roman"/>
          <w:bCs/>
          <w:sz w:val="28"/>
          <w:szCs w:val="28"/>
        </w:rPr>
        <w:t>biết hoặc phải biết</w:t>
      </w:r>
      <w:r w:rsidRPr="00B44122">
        <w:rPr>
          <w:rFonts w:ascii="Times New Roman" w:hAnsi="Times New Roman" w:cs="Times New Roman"/>
          <w:sz w:val="28"/>
          <w:szCs w:val="28"/>
        </w:rPr>
        <w:t xml:space="preserve"> mà vẫn ký hợp đồng, thì anh không chỉ đối mặt với rủi ro hợp đồng vô hiệu, mà còn có thể bị xử phạt hành chính vì </w:t>
      </w:r>
      <w:r w:rsidRPr="00B44122">
        <w:rPr>
          <w:rFonts w:ascii="Times New Roman" w:hAnsi="Times New Roman" w:cs="Times New Roman"/>
          <w:bCs/>
          <w:sz w:val="28"/>
          <w:szCs w:val="28"/>
        </w:rPr>
        <w:t>giao dịch với đối tượng không đủ điều kiện</w:t>
      </w:r>
      <w:r w:rsidRPr="00B44122">
        <w:rPr>
          <w:rFonts w:ascii="Times New Roman" w:hAnsi="Times New Roman" w:cs="Times New Roman"/>
          <w:sz w:val="28"/>
          <w:szCs w:val="28"/>
        </w:rPr>
        <w:t>.</w:t>
      </w:r>
    </w:p>
    <w:p w14:paraId="09D156D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Tức là không thể nói “lỗi của bên mua”?</w:t>
      </w:r>
    </w:p>
    <w:p w14:paraId="3EFCAF73"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xác. Luật không cho phép doanh nghiệp bán bất động sản </w:t>
      </w:r>
      <w:r w:rsidRPr="00B44122">
        <w:rPr>
          <w:rFonts w:ascii="Times New Roman" w:hAnsi="Times New Roman" w:cs="Times New Roman"/>
          <w:b/>
          <w:bCs/>
          <w:sz w:val="28"/>
          <w:szCs w:val="28"/>
        </w:rPr>
        <w:t>nhắm mắt làm ngơ</w:t>
      </w:r>
      <w:r w:rsidRPr="00B44122">
        <w:rPr>
          <w:rFonts w:ascii="Times New Roman" w:hAnsi="Times New Roman" w:cs="Times New Roman"/>
          <w:sz w:val="28"/>
          <w:szCs w:val="28"/>
        </w:rPr>
        <w:t>.</w:t>
      </w:r>
    </w:p>
    <w:p w14:paraId="7EE39D99"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Vậy còn khoản 3 Điều 15?</w:t>
      </w:r>
    </w:p>
    <w:p w14:paraId="7D21FA1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w:t>
      </w:r>
      <w:r w:rsidRPr="00B44122">
        <w:rPr>
          <w:rFonts w:ascii="Times New Roman" w:hAnsi="Times New Roman" w:cs="Times New Roman"/>
          <w:bCs/>
          <w:sz w:val="28"/>
          <w:szCs w:val="28"/>
        </w:rPr>
        <w:t>Khoản 3 Điều 15</w:t>
      </w:r>
      <w:r w:rsidRPr="00B44122">
        <w:rPr>
          <w:rFonts w:ascii="Times New Roman" w:hAnsi="Times New Roman" w:cs="Times New Roman"/>
          <w:sz w:val="28"/>
          <w:szCs w:val="28"/>
        </w:rPr>
        <w:t xml:space="preserve"> là hàng rào an toàn cuối cùng. Khoản này quy định rõ các trường hợp </w:t>
      </w:r>
      <w:r w:rsidRPr="00B44122">
        <w:rPr>
          <w:rFonts w:ascii="Times New Roman" w:hAnsi="Times New Roman" w:cs="Times New Roman"/>
          <w:bCs/>
          <w:sz w:val="28"/>
          <w:szCs w:val="28"/>
        </w:rPr>
        <w:t>không được mua, thuê, thuê mua</w:t>
      </w:r>
      <w:r w:rsidRPr="00B44122">
        <w:rPr>
          <w:rFonts w:ascii="Times New Roman" w:hAnsi="Times New Roman" w:cs="Times New Roman"/>
          <w:sz w:val="28"/>
          <w:szCs w:val="28"/>
        </w:rPr>
        <w:t xml:space="preserve"> nhà ở, công trình xây dựng.</w:t>
      </w:r>
    </w:p>
    <w:p w14:paraId="1B83C91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Cụ thể là những trường hợp nào?</w:t>
      </w:r>
    </w:p>
    <w:p w14:paraId="29C5C8D4" w14:textId="1F8666A5"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Pr>
          <w:rFonts w:ascii="Times New Roman" w:hAnsi="Times New Roman" w:cs="Times New Roman"/>
          <w:sz w:val="28"/>
          <w:szCs w:val="28"/>
        </w:rPr>
        <w:t xml:space="preserve"> </w:t>
      </w:r>
      <w:r w:rsidRPr="00B44122">
        <w:rPr>
          <w:rFonts w:ascii="Times New Roman" w:hAnsi="Times New Roman" w:cs="Times New Roman"/>
          <w:sz w:val="28"/>
          <w:szCs w:val="28"/>
        </w:rPr>
        <w:t>Ví dụ</w:t>
      </w:r>
      <w:r>
        <w:rPr>
          <w:rFonts w:ascii="Times New Roman" w:hAnsi="Times New Roman" w:cs="Times New Roman"/>
          <w:sz w:val="28"/>
          <w:szCs w:val="28"/>
        </w:rPr>
        <w:t xml:space="preserve">: </w:t>
      </w:r>
      <w:r w:rsidRPr="00B44122">
        <w:rPr>
          <w:rFonts w:ascii="Times New Roman" w:hAnsi="Times New Roman" w:cs="Times New Roman"/>
          <w:sz w:val="28"/>
          <w:szCs w:val="28"/>
        </w:rPr>
        <w:t>Tổ chức, cá nhân không đủ điều kiện theo quy định của pháp luậ</w:t>
      </w:r>
      <w:r>
        <w:rPr>
          <w:rFonts w:ascii="Times New Roman" w:hAnsi="Times New Roman" w:cs="Times New Roman"/>
          <w:sz w:val="28"/>
          <w:szCs w:val="28"/>
        </w:rPr>
        <w:t xml:space="preserve">t có liên quan; </w:t>
      </w:r>
      <w:r w:rsidRPr="00B44122">
        <w:rPr>
          <w:rFonts w:ascii="Times New Roman" w:hAnsi="Times New Roman" w:cs="Times New Roman"/>
          <w:sz w:val="28"/>
          <w:szCs w:val="28"/>
        </w:rPr>
        <w:t xml:space="preserve">Trường hợp pháp luật về đất đai, đầu tư, nhà ở </w:t>
      </w:r>
      <w:r w:rsidRPr="00B44122">
        <w:rPr>
          <w:rFonts w:ascii="Times New Roman" w:hAnsi="Times New Roman" w:cs="Times New Roman"/>
          <w:bCs/>
          <w:sz w:val="28"/>
          <w:szCs w:val="28"/>
        </w:rPr>
        <w:t>không cho phép</w:t>
      </w:r>
      <w:r w:rsidRPr="00B44122">
        <w:rPr>
          <w:rFonts w:ascii="Times New Roman" w:hAnsi="Times New Roman" w:cs="Times New Roman"/>
          <w:sz w:val="28"/>
          <w:szCs w:val="28"/>
        </w:rPr>
        <w:t>.</w:t>
      </w:r>
    </w:p>
    <w:p w14:paraId="23B62836"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nhận ra rằng Điều 15 không đứng một mình.</w:t>
      </w:r>
    </w:p>
    <w:p w14:paraId="1E316621"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Điều 15 buộc chúng ta phải </w:t>
      </w:r>
      <w:r w:rsidRPr="00B44122">
        <w:rPr>
          <w:rFonts w:ascii="Times New Roman" w:hAnsi="Times New Roman" w:cs="Times New Roman"/>
          <w:bCs/>
          <w:sz w:val="28"/>
          <w:szCs w:val="28"/>
        </w:rPr>
        <w:t>liên thông với Luật Đất đai, Luật Đầu tư, Luật Nhà ở</w:t>
      </w:r>
      <w:r w:rsidRPr="00B44122">
        <w:rPr>
          <w:rFonts w:ascii="Times New Roman" w:hAnsi="Times New Roman" w:cs="Times New Roman"/>
          <w:sz w:val="28"/>
          <w:szCs w:val="28"/>
        </w:rPr>
        <w:t>. Chỉ cần một luật không cho phép, thì toàn bộ giao dịch bất động sản sẽ bị chặn lại.</w:t>
      </w:r>
    </w:p>
    <w:p w14:paraId="6827B08A"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Nếu hợp đồng vẫn ký thì hậu quả pháp lý là gì?</w:t>
      </w:r>
    </w:p>
    <w:p w14:paraId="55AC92F2" w14:textId="5640A085"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lastRenderedPageBreak/>
        <w:t>Luật sư Khôi:</w:t>
      </w:r>
      <w:r w:rsidRPr="00B44122">
        <w:rPr>
          <w:rFonts w:ascii="Times New Roman" w:hAnsi="Times New Roman" w:cs="Times New Roman"/>
          <w:sz w:val="28"/>
          <w:szCs w:val="28"/>
        </w:rPr>
        <w:t xml:space="preserve"> Thứ nhất, hợp đồng có nguy cơ </w:t>
      </w:r>
      <w:r w:rsidRPr="00B44122">
        <w:rPr>
          <w:rFonts w:ascii="Times New Roman" w:hAnsi="Times New Roman" w:cs="Times New Roman"/>
          <w:bCs/>
          <w:sz w:val="28"/>
          <w:szCs w:val="28"/>
        </w:rPr>
        <w:t>vô hiệu toàn bộ</w:t>
      </w:r>
      <w:r w:rsidRPr="00B44122">
        <w:rPr>
          <w:rFonts w:ascii="Times New Roman" w:hAnsi="Times New Roman" w:cs="Times New Roman"/>
          <w:sz w:val="28"/>
          <w:szCs w:val="28"/>
        </w:rPr>
        <w:t xml:space="preserve"> theo quy định của Bộ</w:t>
      </w:r>
      <w:r>
        <w:rPr>
          <w:rFonts w:ascii="Times New Roman" w:hAnsi="Times New Roman" w:cs="Times New Roman"/>
          <w:sz w:val="28"/>
          <w:szCs w:val="28"/>
        </w:rPr>
        <w:t xml:space="preserve"> </w:t>
      </w:r>
      <w:r w:rsidRPr="00B44122">
        <w:rPr>
          <w:rFonts w:ascii="Times New Roman" w:hAnsi="Times New Roman" w:cs="Times New Roman"/>
          <w:sz w:val="28"/>
          <w:szCs w:val="28"/>
        </w:rPr>
        <w:t>luật Dân sự vì vi phạm điều cấm của luậ</w:t>
      </w:r>
      <w:r>
        <w:rPr>
          <w:rFonts w:ascii="Times New Roman" w:hAnsi="Times New Roman" w:cs="Times New Roman"/>
          <w:sz w:val="28"/>
          <w:szCs w:val="28"/>
        </w:rPr>
        <w:t xml:space="preserve">t. </w:t>
      </w:r>
      <w:r w:rsidRPr="00B44122">
        <w:rPr>
          <w:rFonts w:ascii="Times New Roman" w:hAnsi="Times New Roman" w:cs="Times New Roman"/>
          <w:sz w:val="28"/>
          <w:szCs w:val="28"/>
        </w:rPr>
        <w:t xml:space="preserve">Thứ hai, các bên phải </w:t>
      </w:r>
      <w:r w:rsidRPr="00B44122">
        <w:rPr>
          <w:rFonts w:ascii="Times New Roman" w:hAnsi="Times New Roman" w:cs="Times New Roman"/>
          <w:bCs/>
          <w:sz w:val="28"/>
          <w:szCs w:val="28"/>
        </w:rPr>
        <w:t>hoàn trả cho nhau những gì đã nhận</w:t>
      </w:r>
      <w:r>
        <w:rPr>
          <w:rFonts w:ascii="Times New Roman" w:hAnsi="Times New Roman" w:cs="Times New Roman"/>
          <w:sz w:val="28"/>
          <w:szCs w:val="28"/>
        </w:rPr>
        <w:t xml:space="preserve">. </w:t>
      </w:r>
      <w:r w:rsidRPr="00B44122">
        <w:rPr>
          <w:rFonts w:ascii="Times New Roman" w:hAnsi="Times New Roman" w:cs="Times New Roman"/>
          <w:sz w:val="28"/>
          <w:szCs w:val="28"/>
        </w:rPr>
        <w:t xml:space="preserve">Thứ ba, doanh nghiệp có thể bị </w:t>
      </w:r>
      <w:r w:rsidRPr="00B44122">
        <w:rPr>
          <w:rFonts w:ascii="Times New Roman" w:hAnsi="Times New Roman" w:cs="Times New Roman"/>
          <w:bCs/>
          <w:sz w:val="28"/>
          <w:szCs w:val="28"/>
        </w:rPr>
        <w:t>xử phạt hành chính</w:t>
      </w:r>
      <w:r w:rsidRPr="00B44122">
        <w:rPr>
          <w:rFonts w:ascii="Times New Roman" w:hAnsi="Times New Roman" w:cs="Times New Roman"/>
          <w:sz w:val="28"/>
          <w:szCs w:val="28"/>
        </w:rPr>
        <w:t>, thậm chí bị xem xét trách nhiệm của người quản lý.</w:t>
      </w:r>
    </w:p>
    <w:p w14:paraId="588E2E92"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Nghĩa là chỉ một chữ ký sai có thể kéo theo hàng loạt hệ quả.</w:t>
      </w:r>
    </w:p>
    <w:p w14:paraId="619D7D04"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Đúng. Và vì vậy, tôi muốn nhấn mạnh trách nhiệm của anh với tư cách </w:t>
      </w:r>
      <w:r w:rsidRPr="00B44122">
        <w:rPr>
          <w:rFonts w:ascii="Times New Roman" w:hAnsi="Times New Roman" w:cs="Times New Roman"/>
          <w:bCs/>
          <w:sz w:val="28"/>
          <w:szCs w:val="28"/>
        </w:rPr>
        <w:t>người đại diện theo pháp luật</w:t>
      </w:r>
      <w:r w:rsidRPr="00B44122">
        <w:rPr>
          <w:rFonts w:ascii="Times New Roman" w:hAnsi="Times New Roman" w:cs="Times New Roman"/>
          <w:sz w:val="28"/>
          <w:szCs w:val="28"/>
        </w:rPr>
        <w:t>.</w:t>
      </w:r>
    </w:p>
    <w:p w14:paraId="71D1E475"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Tôi thấy Luật mới đặt gánh nặng rất lớn lên doanh nghiệp bán.</w:t>
      </w:r>
    </w:p>
    <w:p w14:paraId="1C364CD3"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Không chỉ là gánh nặng, mà là </w:t>
      </w:r>
      <w:r w:rsidRPr="00B44122">
        <w:rPr>
          <w:rFonts w:ascii="Times New Roman" w:hAnsi="Times New Roman" w:cs="Times New Roman"/>
          <w:bCs/>
          <w:sz w:val="28"/>
          <w:szCs w:val="28"/>
        </w:rPr>
        <w:t>nghĩa vụ pháp lý bắt buộc</w:t>
      </w:r>
      <w:r w:rsidRPr="00B44122">
        <w:rPr>
          <w:rFonts w:ascii="Times New Roman" w:hAnsi="Times New Roman" w:cs="Times New Roman"/>
          <w:sz w:val="28"/>
          <w:szCs w:val="28"/>
        </w:rPr>
        <w:t>. Điều 14 kiểm soát tài sản, Điều 15 kiểm soát chủ thể. Hai điều này kết hợp lại tạo thành “hàng rào kép”.</w:t>
      </w:r>
    </w:p>
    <w:p w14:paraId="6A2DF8EA"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Nếu chúng ta đáp ứng đủ cả Điều 14 và Điều 15, thì hợp đồng mới an toàn.</w:t>
      </w:r>
    </w:p>
    <w:p w14:paraId="00B3270B" w14:textId="4FE9BF35"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Chính xác. Và tôi đề nghị ghi rõ trong hợp đồng các điều khoản:</w:t>
      </w:r>
      <w:r>
        <w:rPr>
          <w:rFonts w:ascii="Times New Roman" w:hAnsi="Times New Roman" w:cs="Times New Roman"/>
          <w:sz w:val="28"/>
          <w:szCs w:val="28"/>
          <w:lang w:val="vi-VN"/>
        </w:rPr>
        <w:t xml:space="preserve"> </w:t>
      </w:r>
      <w:r w:rsidRPr="00B44122">
        <w:rPr>
          <w:rFonts w:ascii="Times New Roman" w:hAnsi="Times New Roman" w:cs="Times New Roman"/>
          <w:sz w:val="28"/>
          <w:szCs w:val="28"/>
        </w:rPr>
        <w:t>Cam kết mục tiêu sử dụng bất động sản củ</w:t>
      </w:r>
      <w:r>
        <w:rPr>
          <w:rFonts w:ascii="Times New Roman" w:hAnsi="Times New Roman" w:cs="Times New Roman"/>
          <w:sz w:val="28"/>
          <w:szCs w:val="28"/>
        </w:rPr>
        <w:t xml:space="preserve">a bên mua; </w:t>
      </w:r>
      <w:r w:rsidRPr="00B44122">
        <w:rPr>
          <w:rFonts w:ascii="Times New Roman" w:hAnsi="Times New Roman" w:cs="Times New Roman"/>
          <w:sz w:val="28"/>
          <w:szCs w:val="28"/>
        </w:rPr>
        <w:t>Trách nhiệm pháp lý nếu sử dụng sai mụ</w:t>
      </w:r>
      <w:r>
        <w:rPr>
          <w:rFonts w:ascii="Times New Roman" w:hAnsi="Times New Roman" w:cs="Times New Roman"/>
          <w:sz w:val="28"/>
          <w:szCs w:val="28"/>
        </w:rPr>
        <w:t xml:space="preserve">c đích; </w:t>
      </w:r>
      <w:r w:rsidRPr="00B44122">
        <w:rPr>
          <w:rFonts w:ascii="Times New Roman" w:hAnsi="Times New Roman" w:cs="Times New Roman"/>
          <w:sz w:val="28"/>
          <w:szCs w:val="28"/>
        </w:rPr>
        <w:t>Điều khoản chấm dứt hợp đồng khi vi phạm Điều 15.</w:t>
      </w:r>
    </w:p>
    <w:p w14:paraId="73ED7209"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Điều đó giúp phòng ngừa rủi ro về sau.</w:t>
      </w:r>
    </w:p>
    <w:p w14:paraId="773CC771"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Không chỉ phòng ngừa, mà còn thể hiện doanh nghiệp đã </w:t>
      </w:r>
      <w:r w:rsidRPr="00B44122">
        <w:rPr>
          <w:rFonts w:ascii="Times New Roman" w:hAnsi="Times New Roman" w:cs="Times New Roman"/>
          <w:bCs/>
          <w:sz w:val="28"/>
          <w:szCs w:val="28"/>
        </w:rPr>
        <w:t>thực hiện đầy đủ nghĩa vụ thẩm tra pháp lý</w:t>
      </w:r>
      <w:r w:rsidRPr="00B44122">
        <w:rPr>
          <w:rFonts w:ascii="Times New Roman" w:hAnsi="Times New Roman" w:cs="Times New Roman"/>
          <w:sz w:val="28"/>
          <w:szCs w:val="28"/>
        </w:rPr>
        <w:t>.</w:t>
      </w:r>
    </w:p>
    <w:p w14:paraId="71BC2F50"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đồng ý. Chúng ta không ký nhanh, nhưng phải ký đúng.</w:t>
      </w:r>
    </w:p>
    <w:p w14:paraId="5B6FF43E"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Đó chính là tinh thần của Luật Kinh doanh bất động sản 2023: </w:t>
      </w:r>
      <w:r w:rsidRPr="00B44122">
        <w:rPr>
          <w:rFonts w:ascii="Times New Roman" w:hAnsi="Times New Roman" w:cs="Times New Roman"/>
          <w:bCs/>
          <w:sz w:val="28"/>
          <w:szCs w:val="28"/>
        </w:rPr>
        <w:t>thận trọng, minh bạch và có trách nhiệm</w:t>
      </w:r>
      <w:r w:rsidRPr="00B44122">
        <w:rPr>
          <w:rFonts w:ascii="Times New Roman" w:hAnsi="Times New Roman" w:cs="Times New Roman"/>
          <w:sz w:val="28"/>
          <w:szCs w:val="28"/>
        </w:rPr>
        <w:t>.</w:t>
      </w:r>
    </w:p>
    <w:p w14:paraId="70F9C2D1"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Bà Mai:</w:t>
      </w:r>
      <w:r w:rsidRPr="00B44122">
        <w:rPr>
          <w:rFonts w:ascii="Times New Roman" w:hAnsi="Times New Roman" w:cs="Times New Roman"/>
          <w:sz w:val="28"/>
          <w:szCs w:val="28"/>
        </w:rPr>
        <w:t xml:space="preserve"> Như vậy, trước khi ký, chúng ta cần bổ sung thêm hồ sơ từ phía bên mua.</w:t>
      </w:r>
    </w:p>
    <w:p w14:paraId="38B3B307"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Tôi giao phòng kinh doanh phối hợp với luật sư rà soát lại toàn bộ hồ sơ pháp lý của đối tác theo Điều 15.</w:t>
      </w:r>
    </w:p>
    <w:p w14:paraId="60E7EAFC"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Luật sư Khôi:</w:t>
      </w:r>
      <w:r w:rsidRPr="00B44122">
        <w:rPr>
          <w:rFonts w:ascii="Times New Roman" w:hAnsi="Times New Roman" w:cs="Times New Roman"/>
          <w:sz w:val="28"/>
          <w:szCs w:val="28"/>
        </w:rPr>
        <w:t xml:space="preserve"> Khi hoàn tất, tôi sẽ có văn bản kết luận pháp lý cuối cùng để anh ký.</w:t>
      </w:r>
    </w:p>
    <w:p w14:paraId="3C2E9E6A" w14:textId="77777777" w:rsidR="00B44122" w:rsidRPr="00B44122" w:rsidRDefault="00B44122" w:rsidP="00B44122">
      <w:pPr>
        <w:jc w:val="both"/>
        <w:rPr>
          <w:rFonts w:ascii="Times New Roman" w:hAnsi="Times New Roman" w:cs="Times New Roman"/>
          <w:sz w:val="28"/>
          <w:szCs w:val="28"/>
        </w:rPr>
      </w:pPr>
      <w:r w:rsidRPr="00B44122">
        <w:rPr>
          <w:rFonts w:ascii="Times New Roman" w:hAnsi="Times New Roman" w:cs="Times New Roman"/>
          <w:b/>
          <w:bCs/>
          <w:sz w:val="28"/>
          <w:szCs w:val="28"/>
        </w:rPr>
        <w:t>Ông Thành:</w:t>
      </w:r>
      <w:r w:rsidRPr="00B44122">
        <w:rPr>
          <w:rFonts w:ascii="Times New Roman" w:hAnsi="Times New Roman" w:cs="Times New Roman"/>
          <w:sz w:val="28"/>
          <w:szCs w:val="28"/>
        </w:rPr>
        <w:t xml:space="preserve"> Tốt. Một chữ ký, nhưng phải bảo vệ được cả doanh nghiệp.</w:t>
      </w:r>
    </w:p>
    <w:p w14:paraId="24732BEB" w14:textId="3DE2F659" w:rsidR="00B44122" w:rsidRDefault="00B44122" w:rsidP="00B44122">
      <w:pPr>
        <w:jc w:val="both"/>
        <w:rPr>
          <w:rFonts w:ascii="Times New Roman" w:hAnsi="Times New Roman" w:cs="Times New Roman"/>
          <w:sz w:val="28"/>
          <w:szCs w:val="28"/>
        </w:rPr>
      </w:pPr>
    </w:p>
    <w:p w14:paraId="4711840E" w14:textId="0603F11E" w:rsidR="001C4F84" w:rsidRDefault="001C4F84" w:rsidP="00B44122">
      <w:pPr>
        <w:jc w:val="both"/>
        <w:rPr>
          <w:rFonts w:ascii="Times New Roman" w:hAnsi="Times New Roman" w:cs="Times New Roman"/>
          <w:sz w:val="28"/>
          <w:szCs w:val="28"/>
        </w:rPr>
      </w:pPr>
    </w:p>
    <w:p w14:paraId="6045D22E" w14:textId="6E959C6E" w:rsidR="001C4F84" w:rsidRDefault="001C4F84" w:rsidP="001C4F84">
      <w:pPr>
        <w:jc w:val="center"/>
        <w:rPr>
          <w:rFonts w:ascii="Times New Roman" w:hAnsi="Times New Roman" w:cs="Times New Roman"/>
          <w:b/>
          <w:sz w:val="28"/>
          <w:szCs w:val="28"/>
          <w:lang w:val="vi-VN"/>
        </w:rPr>
      </w:pPr>
      <w:r w:rsidRPr="001C4F84">
        <w:rPr>
          <w:rFonts w:ascii="Times New Roman" w:hAnsi="Times New Roman" w:cs="Times New Roman"/>
          <w:b/>
          <w:sz w:val="28"/>
          <w:szCs w:val="28"/>
          <w:lang w:val="vi-VN"/>
        </w:rPr>
        <w:lastRenderedPageBreak/>
        <w:t>TIỂU PHẨM: “</w:t>
      </w:r>
      <w:r w:rsidRPr="001C4F84">
        <w:rPr>
          <w:rFonts w:ascii="Times New Roman" w:hAnsi="Times New Roman" w:cs="Times New Roman"/>
          <w:b/>
          <w:sz w:val="28"/>
          <w:szCs w:val="28"/>
        </w:rPr>
        <w:t>NGÀY KÝ HỢP ĐỒNG CUỐI QUÝ</w:t>
      </w:r>
      <w:r w:rsidRPr="001C4F84">
        <w:rPr>
          <w:rFonts w:ascii="Times New Roman" w:hAnsi="Times New Roman" w:cs="Times New Roman"/>
          <w:b/>
          <w:sz w:val="28"/>
          <w:szCs w:val="28"/>
          <w:lang w:val="vi-VN"/>
        </w:rPr>
        <w:t>”</w:t>
      </w:r>
    </w:p>
    <w:p w14:paraId="7C9F1C65" w14:textId="7F115961" w:rsidR="001C4F84" w:rsidRDefault="001C4F84" w:rsidP="001C4F84">
      <w:pPr>
        <w:rPr>
          <w:rFonts w:ascii="Times New Roman" w:hAnsi="Times New Roman" w:cs="Times New Roman"/>
          <w:b/>
          <w:sz w:val="28"/>
          <w:szCs w:val="28"/>
          <w:lang w:val="vi-VN"/>
        </w:rPr>
      </w:pPr>
    </w:p>
    <w:p w14:paraId="579EE6D5" w14:textId="23293C0F" w:rsidR="001C4F84" w:rsidRDefault="001C4F84" w:rsidP="001C4F84">
      <w:pPr>
        <w:rPr>
          <w:rFonts w:ascii="Times New Roman" w:hAnsi="Times New Roman" w:cs="Times New Roman"/>
          <w:b/>
          <w:sz w:val="28"/>
          <w:szCs w:val="28"/>
          <w:lang w:val="vi-VN"/>
        </w:rPr>
      </w:pPr>
      <w:r>
        <w:rPr>
          <w:rFonts w:ascii="Times New Roman" w:hAnsi="Times New Roman" w:cs="Times New Roman"/>
          <w:b/>
          <w:sz w:val="28"/>
          <w:szCs w:val="28"/>
          <w:lang w:val="vi-VN"/>
        </w:rPr>
        <w:t>Nhân vật:</w:t>
      </w:r>
    </w:p>
    <w:p w14:paraId="38034692" w14:textId="77777777" w:rsidR="001C4F84" w:rsidRDefault="001C4F84" w:rsidP="001C4F84">
      <w:pPr>
        <w:rPr>
          <w:rFonts w:ascii="Times New Roman" w:hAnsi="Times New Roman" w:cs="Times New Roman"/>
          <w:b/>
          <w:sz w:val="28"/>
          <w:szCs w:val="28"/>
        </w:rPr>
      </w:pPr>
      <w:r>
        <w:rPr>
          <w:rFonts w:ascii="Times New Roman" w:hAnsi="Times New Roman" w:cs="Times New Roman"/>
          <w:b/>
          <w:sz w:val="28"/>
          <w:szCs w:val="28"/>
        </w:rPr>
        <w:t xml:space="preserve">Ông Lê Minh Quân </w:t>
      </w:r>
    </w:p>
    <w:p w14:paraId="208E0ED8" w14:textId="77777777" w:rsidR="001C4F84" w:rsidRPr="001C4F84" w:rsidRDefault="001C4F84" w:rsidP="001C4F84">
      <w:pPr>
        <w:rPr>
          <w:rFonts w:ascii="Times New Roman" w:hAnsi="Times New Roman" w:cs="Times New Roman"/>
          <w:sz w:val="28"/>
          <w:szCs w:val="28"/>
        </w:rPr>
      </w:pPr>
      <w:r w:rsidRPr="001C4F84">
        <w:rPr>
          <w:rFonts w:ascii="Times New Roman" w:hAnsi="Times New Roman" w:cs="Times New Roman"/>
          <w:sz w:val="28"/>
          <w:szCs w:val="28"/>
        </w:rPr>
        <w:t>Tổng Giám đốc Công ty Cổ phần Đầu tư và Phát triển Đô thị Hưng Phát (chủ đầu tư dự án).</w:t>
      </w:r>
    </w:p>
    <w:p w14:paraId="72E84586" w14:textId="77777777" w:rsidR="001C4F84" w:rsidRDefault="001C4F84" w:rsidP="001C4F84">
      <w:pPr>
        <w:rPr>
          <w:rFonts w:ascii="Times New Roman" w:hAnsi="Times New Roman" w:cs="Times New Roman"/>
          <w:b/>
          <w:sz w:val="28"/>
          <w:szCs w:val="28"/>
        </w:rPr>
      </w:pPr>
      <w:r w:rsidRPr="001C4F84">
        <w:rPr>
          <w:rFonts w:ascii="Times New Roman" w:hAnsi="Times New Roman" w:cs="Times New Roman"/>
          <w:b/>
          <w:sz w:val="28"/>
          <w:szCs w:val="28"/>
        </w:rPr>
        <w:t>Bà Trần Ngọ</w:t>
      </w:r>
      <w:r>
        <w:rPr>
          <w:rFonts w:ascii="Times New Roman" w:hAnsi="Times New Roman" w:cs="Times New Roman"/>
          <w:b/>
          <w:sz w:val="28"/>
          <w:szCs w:val="28"/>
        </w:rPr>
        <w:t xml:space="preserve">c Anh </w:t>
      </w:r>
    </w:p>
    <w:p w14:paraId="6D9C562D" w14:textId="77777777" w:rsidR="001C4F84" w:rsidRPr="001C4F84" w:rsidRDefault="001C4F84" w:rsidP="001C4F84">
      <w:pPr>
        <w:rPr>
          <w:rFonts w:ascii="Times New Roman" w:hAnsi="Times New Roman" w:cs="Times New Roman"/>
          <w:sz w:val="28"/>
          <w:szCs w:val="28"/>
        </w:rPr>
      </w:pPr>
      <w:r w:rsidRPr="001C4F84">
        <w:rPr>
          <w:rFonts w:ascii="Times New Roman" w:hAnsi="Times New Roman" w:cs="Times New Roman"/>
          <w:sz w:val="28"/>
          <w:szCs w:val="28"/>
        </w:rPr>
        <w:t>Trưởng bộ phận pháp chế - tuân thủ của Hưng Phát.</w:t>
      </w:r>
    </w:p>
    <w:p w14:paraId="16EE4EC7" w14:textId="4788FE9B" w:rsidR="001C4F84" w:rsidRDefault="001C4F84" w:rsidP="001C4F84">
      <w:pPr>
        <w:rPr>
          <w:rFonts w:ascii="Times New Roman" w:hAnsi="Times New Roman" w:cs="Times New Roman"/>
          <w:b/>
          <w:sz w:val="28"/>
          <w:szCs w:val="28"/>
        </w:rPr>
      </w:pPr>
      <w:r w:rsidRPr="001C4F84">
        <w:rPr>
          <w:rFonts w:ascii="Times New Roman" w:hAnsi="Times New Roman" w:cs="Times New Roman"/>
          <w:b/>
          <w:sz w:val="28"/>
          <w:szCs w:val="28"/>
        </w:rPr>
        <w:t>Ông Phạm Quố</w:t>
      </w:r>
      <w:r>
        <w:rPr>
          <w:rFonts w:ascii="Times New Roman" w:hAnsi="Times New Roman" w:cs="Times New Roman"/>
          <w:b/>
          <w:sz w:val="28"/>
          <w:szCs w:val="28"/>
        </w:rPr>
        <w:t xml:space="preserve">c Huy </w:t>
      </w:r>
      <w:r w:rsidRPr="001C4F84">
        <w:rPr>
          <w:rFonts w:ascii="Times New Roman" w:hAnsi="Times New Roman" w:cs="Times New Roman"/>
          <w:b/>
          <w:sz w:val="28"/>
          <w:szCs w:val="28"/>
        </w:rPr>
        <w:t xml:space="preserve"> </w:t>
      </w:r>
    </w:p>
    <w:p w14:paraId="77915C7B" w14:textId="79038410" w:rsidR="001C4F84" w:rsidRPr="001C4F84" w:rsidRDefault="001C4F84" w:rsidP="001C4F84">
      <w:pPr>
        <w:rPr>
          <w:rFonts w:ascii="Times New Roman" w:hAnsi="Times New Roman" w:cs="Times New Roman"/>
          <w:sz w:val="28"/>
          <w:szCs w:val="28"/>
        </w:rPr>
      </w:pPr>
      <w:r w:rsidRPr="001C4F84">
        <w:rPr>
          <w:rFonts w:ascii="Times New Roman" w:hAnsi="Times New Roman" w:cs="Times New Roman"/>
          <w:sz w:val="28"/>
          <w:szCs w:val="28"/>
        </w:rPr>
        <w:t>Khách hàng mua công trình xây dựng có sẵn trong dự án, đại diện một doanh nghiệp logistics.</w:t>
      </w:r>
    </w:p>
    <w:p w14:paraId="7FF1C0A5" w14:textId="21A2DC55" w:rsidR="001C4F84" w:rsidRDefault="001C4F84" w:rsidP="001C4F84">
      <w:pPr>
        <w:rPr>
          <w:rFonts w:ascii="Times New Roman" w:hAnsi="Times New Roman" w:cs="Times New Roman"/>
          <w:b/>
          <w:sz w:val="28"/>
          <w:szCs w:val="28"/>
          <w:lang w:val="vi-VN"/>
        </w:rPr>
      </w:pPr>
    </w:p>
    <w:p w14:paraId="22AF182D" w14:textId="1F67B760" w:rsidR="001C4F84" w:rsidRPr="001C4F84" w:rsidRDefault="001C4F84" w:rsidP="001C4F84">
      <w:pPr>
        <w:ind w:firstLine="720"/>
        <w:jc w:val="both"/>
        <w:rPr>
          <w:rFonts w:ascii="Times New Roman" w:hAnsi="Times New Roman" w:cs="Times New Roman"/>
          <w:sz w:val="28"/>
          <w:szCs w:val="28"/>
          <w:lang w:val="vi-VN"/>
        </w:rPr>
      </w:pPr>
      <w:r w:rsidRPr="001C4F84">
        <w:rPr>
          <w:rFonts w:ascii="Times New Roman" w:hAnsi="Times New Roman" w:cs="Times New Roman"/>
          <w:sz w:val="28"/>
          <w:szCs w:val="28"/>
        </w:rPr>
        <w:t>Cuối tháng 12, tại phòng họp tầng 10 trụ sở Công ty Hưng Phát. Dự án Khu phức hợp Hưng Phát Riverside đã hoàn thành giai đoạn xây dựng, chuẩn bị ký hợp đồ</w:t>
      </w:r>
      <w:r>
        <w:rPr>
          <w:rFonts w:ascii="Times New Roman" w:hAnsi="Times New Roman" w:cs="Times New Roman"/>
          <w:sz w:val="28"/>
          <w:szCs w:val="28"/>
        </w:rPr>
        <w:t>ng mua bán khu nhà kho -</w:t>
      </w:r>
      <w:r w:rsidRPr="001C4F84">
        <w:rPr>
          <w:rFonts w:ascii="Times New Roman" w:hAnsi="Times New Roman" w:cs="Times New Roman"/>
          <w:sz w:val="28"/>
          <w:szCs w:val="28"/>
        </w:rPr>
        <w:t xml:space="preserve"> văn phòng đã xây dựng xong cho đối tác. Đây là hợp đồng lớn, ảnh hưởng trực tiếp đến dòng tiền cuối năm và kế hoạch tài chính quý I năm sau.</w:t>
      </w:r>
    </w:p>
    <w:p w14:paraId="4012C631" w14:textId="3DBD4FE7" w:rsidR="001C4F84" w:rsidRPr="001C4F84" w:rsidRDefault="001C4F84" w:rsidP="001C4F84">
      <w:pPr>
        <w:ind w:firstLine="720"/>
        <w:jc w:val="both"/>
        <w:rPr>
          <w:rFonts w:ascii="Times New Roman" w:hAnsi="Times New Roman" w:cs="Times New Roman"/>
          <w:sz w:val="28"/>
          <w:szCs w:val="28"/>
        </w:rPr>
      </w:pPr>
      <w:r w:rsidRPr="001C4F84">
        <w:rPr>
          <w:rFonts w:ascii="Times New Roman" w:hAnsi="Times New Roman" w:cs="Times New Roman"/>
          <w:sz w:val="28"/>
          <w:szCs w:val="28"/>
        </w:rPr>
        <w:t>Ông Quân ngồi dựa lưng ghế, tay lật từng trang dự thảo hợp đồng. Không khí phòng họp có phần căng thẳng dù ngoài cửa kính, trời nắng nhẹ và thành phố đang vào cao điểm mua sắm cuối năm.</w:t>
      </w:r>
    </w:p>
    <w:p w14:paraId="3F5F9D1B" w14:textId="77777777" w:rsidR="001C4F84" w:rsidRDefault="001C4F84" w:rsidP="001C4F84">
      <w:pPr>
        <w:jc w:val="both"/>
        <w:rPr>
          <w:rFonts w:ascii="Times New Roman" w:hAnsi="Times New Roman" w:cs="Times New Roman"/>
          <w:sz w:val="28"/>
          <w:szCs w:val="28"/>
        </w:rPr>
      </w:pPr>
    </w:p>
    <w:p w14:paraId="2B4A1E84" w14:textId="3E58DE0C"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sidRPr="001C4F84">
        <w:rPr>
          <w:rFonts w:ascii="Times New Roman" w:hAnsi="Times New Roman" w:cs="Times New Roman"/>
          <w:sz w:val="28"/>
          <w:szCs w:val="28"/>
        </w:rPr>
        <w:t xml:space="preserve"> Chúng ta chỉ còn ba ngày trước khi kết thúc năm tài chính. Hợp đồng này nếu không ký kịp, toàn bộ kế hoạch dòng tiền quý I sẽ phải điều chỉnh. Tôi cần mọi thứ rõ ràng, không phát sinh rủi ro pháp lý.</w:t>
      </w:r>
    </w:p>
    <w:p w14:paraId="55818A30" w14:textId="724B59AF"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sidRPr="001C4F84">
        <w:rPr>
          <w:rFonts w:ascii="Times New Roman" w:hAnsi="Times New Roman" w:cs="Times New Roman"/>
          <w:sz w:val="28"/>
          <w:szCs w:val="28"/>
        </w:rPr>
        <w:t xml:space="preserve"> Anh Quân, về mặt pháp lý, giao dịch này bắt buộc phải tuân thủ đầy đủ Điều 16 và Điều 17 của Luật Kinh doanh bất động sản 2023. Nếu bỏ sót bất kỳ khâu nào, rủi ro không chỉ dừng ở xử phạt hành chính.</w:t>
      </w:r>
    </w:p>
    <w:p w14:paraId="659F4447" w14:textId="4FBC7AEB"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Cụ thể là rủi ro gì? Chúng ta đã xây dựng xong công trình, đã nghiệm thu, đã có khách hàng đủ năng lực tài chính.</w:t>
      </w:r>
    </w:p>
    <w:p w14:paraId="2A0B46C3" w14:textId="556EB3C4"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lastRenderedPageBreak/>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Rủi ro nằm ở quy trình giao dịch và trách nhiệm của chủ đầu tư, không chỉ ở việc có hay không có công trình. Điều 16 yêu cầu các bên phải chuẩn bị đầy đủ thông tin, giấy tờ pháp lý, cung cấp trước khi ký hợp đồng, đồng thời thực hiện đúng nghĩa vụ tài chính và thủ tục cấp giấy chứng nhận.</w:t>
      </w:r>
    </w:p>
    <w:p w14:paraId="0DA6810F" w14:textId="12F34690"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Tôi hiểu nghĩa vụ chung. Nhưng tôi muốn biết điểm nào là “điểm chết” nếu làm sai.</w:t>
      </w:r>
    </w:p>
    <w:p w14:paraId="47B1C43C" w14:textId="19E6CC6B"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Ví dụ, nếu công ty không cung cấp đầy đủ hồ sơ pháp lý của công trình cho bên mua trước thời điểm ký hợp đồng, thì giao dịch có thể bị coi là vi phạm điểm b khoản 1 Điều 16. Khi đó, bên mua có quyền khiếu nại, yêu cầu hủy hợp đồng hoặc bồi thường.</w:t>
      </w:r>
    </w:p>
    <w:p w14:paraId="09C21CF3" w14:textId="463CF100"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Còn nghĩa vụ cấp giấy chứng nhận thì sao? Tôi thấy luật quy định khá chặt.</w:t>
      </w:r>
    </w:p>
    <w:p w14:paraId="76DD4002" w14:textId="2AF65575"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Đúng vậy. Khoản 3 Điều 16 và khoản 3 Điều 17 quy định rõ: trong vòng 50 ngày kể từ ngày bàn giao hoặc ngày bên mua thanh toán đủ tiền, chủ đầu tư phải nộp hồ sơ đề nghị cấp giấy chứng nhận, trừ trường hợp bên mua tự nguyện thực hiện.</w:t>
      </w:r>
    </w:p>
    <w:p w14:paraId="20ED939A" w14:textId="473935C8"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Nếu quá hạn 50 ngày thì hậu quả thế nào?</w:t>
      </w:r>
    </w:p>
    <w:p w14:paraId="55442C9F" w14:textId="78D1100C"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Thứ nhất, công ty có thể bị xử phạt vi phạm hành chính. Thứ hai, phát sinh tranh chấp dân sự với khách hàng. Thứ ba, ảnh hưởng uy tín doanh nghiệp và khả năng triển khai các dự án tiếp theo.</w:t>
      </w:r>
    </w:p>
    <w:p w14:paraId="3370BA03"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sz w:val="28"/>
          <w:szCs w:val="28"/>
        </w:rPr>
        <w:t>Đúng lúc đó, ông Phạm Quốc Huy được mời vào phòng họp. Ông Huy bắt tay hai người, ánh mắt thể hiện rõ sự quan tâm đến nội dung buổi làm việc.</w:t>
      </w:r>
    </w:p>
    <w:p w14:paraId="069CCE4C" w14:textId="3E2E3FF5"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Huy:</w:t>
      </w:r>
      <w:r>
        <w:rPr>
          <w:rFonts w:ascii="Times New Roman" w:hAnsi="Times New Roman" w:cs="Times New Roman"/>
          <w:sz w:val="28"/>
          <w:szCs w:val="28"/>
        </w:rPr>
        <w:t xml:space="preserve"> </w:t>
      </w:r>
      <w:r w:rsidRPr="001C4F84">
        <w:rPr>
          <w:rFonts w:ascii="Times New Roman" w:hAnsi="Times New Roman" w:cs="Times New Roman"/>
          <w:sz w:val="28"/>
          <w:szCs w:val="28"/>
        </w:rPr>
        <w:t>Tôi mong hôm nay chúng ta có thể thống nhất toàn bộ nội dung, đặc biệt là trách nhiệm sau ký hợp đồng. Doanh nghiệp tôi cần sự chắc chắn, không phải chỉ là cam kết miệng.</w:t>
      </w:r>
    </w:p>
    <w:p w14:paraId="48A2FED8" w14:textId="0F58786B"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Chúng tôi hiểu rõ điều đó. Chính vì vậy, bộ phận pháp chế đang rà soát rất kỹ từng điều khoản.</w:t>
      </w:r>
    </w:p>
    <w:p w14:paraId="30177804" w14:textId="50104F40"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Huy:</w:t>
      </w:r>
      <w:r>
        <w:rPr>
          <w:rFonts w:ascii="Times New Roman" w:hAnsi="Times New Roman" w:cs="Times New Roman"/>
          <w:sz w:val="28"/>
          <w:szCs w:val="28"/>
        </w:rPr>
        <w:t xml:space="preserve"> </w:t>
      </w:r>
      <w:r w:rsidRPr="001C4F84">
        <w:rPr>
          <w:rFonts w:ascii="Times New Roman" w:hAnsi="Times New Roman" w:cs="Times New Roman"/>
          <w:sz w:val="28"/>
          <w:szCs w:val="28"/>
        </w:rPr>
        <w:t>Tôi muốn được nghe trực tiếp về nghĩa vụ của chủ đầu tư theo luật, đặc biệt là việc bàn giao và cấp giấy chứng nhận.</w:t>
      </w:r>
    </w:p>
    <w:p w14:paraId="0F63F93D" w14:textId="1CBD34CD"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 xml:space="preserve">Theo Điều 17 Luật Kinh doanh bất động sản 2023, chủ đầu tư không chỉ có trách nhiệm xây dựng và bàn giao công trình đúng quy hoạch, thiết kế được </w:t>
      </w:r>
      <w:r w:rsidRPr="001C4F84">
        <w:rPr>
          <w:rFonts w:ascii="Times New Roman" w:hAnsi="Times New Roman" w:cs="Times New Roman"/>
          <w:sz w:val="28"/>
          <w:szCs w:val="28"/>
        </w:rPr>
        <w:lastRenderedPageBreak/>
        <w:t>phê duyệt, mà còn phải bảo đảm nguồn tài chính, tiến độ dự án và thực hiện thủ tục pháp lý hậu giao dịch.</w:t>
      </w:r>
    </w:p>
    <w:p w14:paraId="095D4D17" w14:textId="219F5B31"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Huy:</w:t>
      </w:r>
      <w:r>
        <w:rPr>
          <w:rFonts w:ascii="Times New Roman" w:hAnsi="Times New Roman" w:cs="Times New Roman"/>
          <w:sz w:val="28"/>
          <w:szCs w:val="28"/>
        </w:rPr>
        <w:t xml:space="preserve"> </w:t>
      </w:r>
      <w:r w:rsidRPr="001C4F84">
        <w:rPr>
          <w:rFonts w:ascii="Times New Roman" w:hAnsi="Times New Roman" w:cs="Times New Roman"/>
          <w:sz w:val="28"/>
          <w:szCs w:val="28"/>
        </w:rPr>
        <w:t>Có nghĩa là sau khi tôi thanh toán đủ tiền, công ty anh không thể viện lý do nội bộ để trì hoãn việc làm sổ?</w:t>
      </w:r>
    </w:p>
    <w:p w14:paraId="5B631A1C" w14:textId="797A1B8C"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Bà Ngọc Anh:</w:t>
      </w:r>
      <w:r>
        <w:rPr>
          <w:rFonts w:ascii="Times New Roman" w:hAnsi="Times New Roman" w:cs="Times New Roman"/>
          <w:sz w:val="28"/>
          <w:szCs w:val="28"/>
        </w:rPr>
        <w:t xml:space="preserve"> </w:t>
      </w:r>
      <w:r w:rsidRPr="001C4F84">
        <w:rPr>
          <w:rFonts w:ascii="Times New Roman" w:hAnsi="Times New Roman" w:cs="Times New Roman"/>
          <w:sz w:val="28"/>
          <w:szCs w:val="28"/>
        </w:rPr>
        <w:t>Đúng vậy. Luật đặt trách nhiệm này trực tiếp lên chủ đầu tư, không được ủy quyền cho bên thứ ba ký hợp đồng hay né tránh nghĩa vụ.</w:t>
      </w:r>
    </w:p>
    <w:p w14:paraId="03ED8B34" w14:textId="5C7FC544"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sz w:val="28"/>
          <w:szCs w:val="28"/>
        </w:rPr>
        <w:t>Ông Quân:</w:t>
      </w:r>
      <w:r>
        <w:rPr>
          <w:rFonts w:ascii="Times New Roman" w:hAnsi="Times New Roman" w:cs="Times New Roman"/>
          <w:sz w:val="28"/>
          <w:szCs w:val="28"/>
        </w:rPr>
        <w:t xml:space="preserve"> </w:t>
      </w:r>
      <w:r w:rsidRPr="001C4F84">
        <w:rPr>
          <w:rFonts w:ascii="Times New Roman" w:hAnsi="Times New Roman" w:cs="Times New Roman"/>
          <w:sz w:val="28"/>
          <w:szCs w:val="28"/>
        </w:rPr>
        <w:t>Đây chính là lý do tôi muốn mọi thứ phải rõ ràng ngay từ đầu.</w:t>
      </w:r>
    </w:p>
    <w:p w14:paraId="6E066B59"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Tôi nói thật, ở góc độ điều hành doanh nghiệp, chúng tôi chịu áp lực tiến độ rất lớn. Nếu mọi thứ cứ bị kéo dài bởi thủ tục, thì doanh nghiệp rất khó xoay vòng vốn, nhất là giai đoạn cuối năm.</w:t>
      </w:r>
    </w:p>
    <w:p w14:paraId="075124C1"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hiểu áp lực đó, nhưng tôi cũng phải nói thẳng, doanh nghiệp của tôi không thể chấp nhận rủi ro pháp lý chỉ vì áp lực tài chính của chủ đầu tư.</w:t>
      </w:r>
    </w:p>
    <w:p w14:paraId="4EFBB77C"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Hai anh đều có lý, nhưng Luật Kinh doanh bất động sản không cho phép chúng ta “linh hoạt” theo kiểu bỏ qua quy trình. Điều 16 quy định rất rõ: trước khi ký hợp đồng, bên bán phải cung cấp đầy đủ thông tin và giấy tờ pháp lý cho bên mua.</w:t>
      </w:r>
    </w:p>
    <w:p w14:paraId="29BAF2CE"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Cụ thể “đầy đủ” ở đây gồm những gì? Tôi muốn mọi thứ được liệt kê rõ trong biên bản cuộc họp hôm nay.</w:t>
      </w:r>
    </w:p>
    <w:p w14:paraId="04018BC0"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Bao gồm giấy chứng nhận quyền sử dụng đất, hồ sơ hoàn công, biên bản nghiệm thu công trình đưa vào sử dụng, hồ sơ pháp lý của dự án, tình trạng nghĩa vụ tài chính về đất đai, và các thông tin liên quan đến quyền, nghĩa vụ phát sinh sau giao dịch.</w:t>
      </w:r>
    </w:p>
    <w:p w14:paraId="4A5B0018"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xin bổ sung thêm một điểm. Doanh nghiệp tôi rất quan tâm đến việc công trình có đang bị hạn chế giao dịch hay không, ví dụ như đang thế chấp hoặc bị kê biên.</w:t>
      </w:r>
    </w:p>
    <w:p w14:paraId="201F6D2A"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Điều đó hoàn toàn phù hợp với yêu cầu của pháp luật. Nếu công trình đang bị hạn chế giao dịch mà vẫn ký hợp đồng, thì hợp đồng có nguy cơ vô hiệu, và trách nhiệm sẽ thuộc về chủ đầu tư.</w:t>
      </w:r>
    </w:p>
    <w:p w14:paraId="70ABB2EE"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Vậy trong trường hợp giao dịch này, công ty có vướng mắc gì không?</w:t>
      </w:r>
    </w:p>
    <w:p w14:paraId="05FC4A07"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Không. Nhưng tôi vẫn phải nhấn mạnh rằng, việc cung cấp thông tin phải thực hiện trước khi ký hợp đồng, không phải sau khi ký rồi mới bổ sung.</w:t>
      </w:r>
    </w:p>
    <w:p w14:paraId="3AB0A1D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lastRenderedPageBreak/>
        <w:t>Ông Quân:</w:t>
      </w:r>
      <w:r w:rsidRPr="001C4F84">
        <w:rPr>
          <w:rFonts w:ascii="Times New Roman" w:hAnsi="Times New Roman" w:cs="Times New Roman"/>
          <w:sz w:val="28"/>
          <w:szCs w:val="28"/>
        </w:rPr>
        <w:t xml:space="preserve"> Tôi thấy nhiều doanh nghiệp ngoài kia vẫn ký trước, hoàn thiện hồ sơ sau.</w:t>
      </w:r>
    </w:p>
    <w:p w14:paraId="253EABC0"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Đó là thực tiễn sai luật, và chính Luật Kinh doanh bất động sản 2023 được ban hành để chấm dứt tình trạng đó.</w:t>
      </w:r>
    </w:p>
    <w:p w14:paraId="704FA004"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đánh giá cao cách tiếp cận này. Thực ra, chúng tôi chọn Hưng Phát cũng vì uy tín pháp lý, không chỉ vì giá hay vị trí.</w:t>
      </w:r>
    </w:p>
    <w:p w14:paraId="39BAAD4B"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Vậy chúng ta chuyển sang vấn đề hợp đồng. Trường hợp này, hợp đồng có bắt buộc công chứng không?</w:t>
      </w:r>
    </w:p>
    <w:p w14:paraId="4996E931"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Theo điểm d khoản 1 Điều 16, nếu giao dịch thuộc diện phải công chứng, chứng thực thì phải thực hiện theo quy định pháp luật về công chứng. Với hợp đồng mua bán công trình xây dựng gắn liền với quyền sử dụng đất, việc công chứng là bắt buộc.</w:t>
      </w:r>
    </w:p>
    <w:p w14:paraId="3D7CD990"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Nghĩa là không thể ký nội bộ tại công ty rồi sau đó mới mang đi công chứng?</w:t>
      </w:r>
    </w:p>
    <w:p w14:paraId="79B33E34"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Không. Việc ký phải được thực hiện trực tiếp tại tổ chức hành nghề công chứng, hoặc ít nhất phải bảo đảm hình thức hợp đồng phù hợp quy định.</w:t>
      </w:r>
    </w:p>
    <w:p w14:paraId="6C66495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Tôi thấy rõ ràng Luật đang đặt trách nhiệm rất nặng lên chủ đầu tư.</w:t>
      </w:r>
    </w:p>
    <w:p w14:paraId="2B19C4B6"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Đúng vậy. Điều 17 quy định chủ đầu tư phải chịu trách nhiệm xuyên suốt từ đầu tư, xây dựng, kinh doanh cho đến cấp giấy chứng nhận cho bên mua.</w:t>
      </w:r>
    </w:p>
    <w:p w14:paraId="169C560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đặc biệt quan tâm đến mốc thời gian 50 ngày.</w:t>
      </w:r>
    </w:p>
    <w:p w14:paraId="069E2C0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Khoản 3 Điều 17 quy định rõ: trong thời hạn 50 ngày kể từ ngày bàn giao nhà ở hoặc kể từ ngày bên thuê mua thanh toán đủ tiền, chủ đầu tư phải nộp hồ sơ đề nghị cấp giấy chứng nhận, trừ trường hợp bên mua tự nguyện làm thủ tục.</w:t>
      </w:r>
    </w:p>
    <w:p w14:paraId="7D0CEE2C"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Nếu bên mua tự nguyện làm thủ tục thì trách nhiệm của chủ đầu tư giảm đi phần nào?</w:t>
      </w:r>
    </w:p>
    <w:p w14:paraId="741A0D0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Chỉ giảm ở khâu nộp hồ sơ, nhưng chủ đầu tư vẫn phải cung cấp đầy đủ giấy tờ, hồ sơ pháp lý cần thiết. Không thể lấy lý do “bên mua tự làm” để chậm trễ hoặc thiếu sót.</w:t>
      </w:r>
    </w:p>
    <w:p w14:paraId="2673FB0D"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đánh giá cao sự minh bạch này. Thực tế, chúng tôi không ngại tuân thủ pháp luật, chỉ ngại bị đẩy rủi ro về phía mình.</w:t>
      </w:r>
    </w:p>
    <w:p w14:paraId="4A72EC47"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lastRenderedPageBreak/>
        <w:t>Ông Quân:</w:t>
      </w:r>
      <w:r w:rsidRPr="001C4F84">
        <w:rPr>
          <w:rFonts w:ascii="Times New Roman" w:hAnsi="Times New Roman" w:cs="Times New Roman"/>
          <w:sz w:val="28"/>
          <w:szCs w:val="28"/>
        </w:rPr>
        <w:t xml:space="preserve"> Tôi ghi nhận điều đó. Nhưng tôi cũng cần sự hợp tác từ phía anh, đặc biệt trong việc thanh toán đúng tiến độ.</w:t>
      </w:r>
    </w:p>
    <w:p w14:paraId="35DF2F5E"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Điều đó hoàn toàn hợp lý. Điều 16 cũng quy định các bên phải thực hiện đầy đủ nghĩa vụ tài chính đối với Nhà nước và nghĩa vụ theo hợp đồng đã ký.</w:t>
      </w:r>
    </w:p>
    <w:p w14:paraId="4E28FF3E"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Chính xác. Luật không chỉ ràng buộc chủ đầu tư, mà ràng buộc cả bên mua. Mỗi bên đều có trách nhiệm pháp lý rõ ràng.</w:t>
      </w:r>
    </w:p>
    <w:p w14:paraId="3345F6C5"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Tôi muốn chuyển sang một vấn đề mà thời gian qua doanh nghiệp chúng tôi cũng còn nhiều băn khoăn, đó là việc có bắt buộc phải thực hiện giao dịch thông qua sàn giao dịch bất động sản hay không.</w:t>
      </w:r>
    </w:p>
    <w:p w14:paraId="1E18AA27"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Vấn đề này tôi cũng đang quan tâm, vì hiện nay có rất nhiều ý kiến trái chiều trong thực tiễn.</w:t>
      </w:r>
    </w:p>
    <w:p w14:paraId="334451B1"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Về nguyên tắc, Luật Kinh doanh bất động sản không bắt buộc mọi giao dịch đều phải thông qua sàn, nhưng nếu giao dịch được thực hiện thông qua sàn thì phải tuân thủ đầy đủ quy định tại Chương VII của Luật.</w:t>
      </w:r>
    </w:p>
    <w:p w14:paraId="5EFEBDA1"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Nghĩa là nếu chúng tôi lựa chọn sàn giao dịch làm trung gian thì toàn bộ quy trình công bố thông tin, xác nhận giao dịch đều phải theo chuẩn pháp lý của sàn?</w:t>
      </w:r>
    </w:p>
    <w:p w14:paraId="6DBDAA85"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Đúng vậy. Khi đã đưa bất động sản lên sàn, chủ đầu tư không thể tùy tiện cung cấp thông tin khác với thông tin đã công bố trên sàn, cũng không thể ký kết hợp đồng “ngoài luồng”.</w:t>
      </w:r>
    </w:p>
    <w:p w14:paraId="204392C6"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Điều đó giúp bảo vệ bên mua, nhưng cũng đồng thời tạo thêm nghĩa vụ cho chủ đầu tư.</w:t>
      </w:r>
    </w:p>
    <w:p w14:paraId="5B62837B"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Tôi thừa nhận. Tuy nhiên, ở góc độ doanh nghiệp, việc thông qua sàn cũng giúp minh bạch hóa giao dịch, hạn chế tranh chấp về sau.</w:t>
      </w:r>
    </w:p>
    <w:p w14:paraId="6D5ADF72"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Và đó chính là mục tiêu của nhà làm luật. Điều 16 đặt ra yêu cầu rất cao về tính minh bạch trước, trong và sau giao dịch.</w:t>
      </w:r>
    </w:p>
    <w:p w14:paraId="523B097B"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muốn hỏi rõ thêm một điểm. Ai là người chịu trách nhiệm cuối cùng khi hợp đồng mua bán được ký kết?</w:t>
      </w:r>
    </w:p>
    <w:p w14:paraId="3DE79145"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Người chịu trách nhiệm là người đại diện theo pháp luật của chủ đầu tư hoặc người được ủy quyền hợp pháp. Tuy nhiên, Điều 17 khoản 4 quy định rất rõ: chủ đầu tư không được ủy quyền cho tổ chức, cá nhân khác ký hợp đồng đặt cọc, mua bán, chuyển nhượng, cho thuê mua nhà ở, công trình xây dựng trong dự án.</w:t>
      </w:r>
    </w:p>
    <w:p w14:paraId="77BCD8E2"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lastRenderedPageBreak/>
        <w:t>Ông Quân:</w:t>
      </w:r>
      <w:r w:rsidRPr="001C4F84">
        <w:rPr>
          <w:rFonts w:ascii="Times New Roman" w:hAnsi="Times New Roman" w:cs="Times New Roman"/>
          <w:sz w:val="28"/>
          <w:szCs w:val="28"/>
        </w:rPr>
        <w:t xml:space="preserve"> Điều này có nghĩa là tôi, với tư cách Tổng giám đốc, không thể ủy quyền cho trưởng phòng kinh doanh ký hợp đồng thay?</w:t>
      </w:r>
    </w:p>
    <w:p w14:paraId="22D9479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Đúng. Luật cấm việc đó nhằm tránh tình trạng “khoán trắng” trách nhiệm pháp lý, dẫn đến rủi ro cho bên mua.</w:t>
      </w:r>
    </w:p>
    <w:p w14:paraId="049D596F"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Tôi đánh giá đây là một quy định rất tiến bộ. Trước đây, không ít vụ tranh chấp phát sinh vì người ký hợp đồng không đủ thẩm quyền.</w:t>
      </w:r>
    </w:p>
    <w:p w14:paraId="237CB36B"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Nhưng điều đó cũng đồng nghĩa với việc mọi rủi ro pháp lý đều dồn về phía người đại diện theo pháp luật.</w:t>
      </w:r>
    </w:p>
    <w:p w14:paraId="01FBDD47"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Đúng, và đó là lý do vì sao người đại diện theo pháp luật phải nắm rất chắc các nghĩa vụ của chủ đầu tư theo Điều 17.</w:t>
      </w:r>
    </w:p>
    <w:p w14:paraId="36649242"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Ví dụ như nghĩa vụ bảo đảm nguồn tài chính để thực hiện dự án đúng tiến độ.</w:t>
      </w:r>
    </w:p>
    <w:p w14:paraId="4B4BC0ED"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Chính xác. Khoản 2 Điều 17 yêu cầu chủ đầu tư phải bảo đảm nguồn tài chính, không được để xảy ra tình trạng dự án đình trệ, kéo dài do thiếu vốn.</w:t>
      </w:r>
    </w:p>
    <w:p w14:paraId="34351180"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Trong trường hợp dự án chậm tiến độ, nhưng chúng tôi vẫn bàn giao nhà cho bên mua, thì trách nhiệm pháp lý phát sinh như thế nào?</w:t>
      </w:r>
    </w:p>
    <w:p w14:paraId="72ED2753"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Nếu việc chậm tiến độ ảnh hưởng đến quyền lợi của bên mua, chủ đầu tư có thể phải bồi thường theo hợp đồng, đồng thời có thể bị xử lý vi phạm hành chính nếu vi phạm quy định về đầu tư, xây dựng.</w:t>
      </w:r>
    </w:p>
    <w:p w14:paraId="0F0A9477"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Còn trong trường hợp chủ đầu tư chậm làm thủ tục cấp giấy chứng nhận cho bên mua thì sao?</w:t>
      </w:r>
    </w:p>
    <w:p w14:paraId="23EE4FB5"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Bà Ngọc Anh:</w:t>
      </w:r>
      <w:r w:rsidRPr="001C4F84">
        <w:rPr>
          <w:rFonts w:ascii="Times New Roman" w:hAnsi="Times New Roman" w:cs="Times New Roman"/>
          <w:sz w:val="28"/>
          <w:szCs w:val="28"/>
        </w:rPr>
        <w:t xml:space="preserve"> Đây là rủi ro pháp lý rất lớn. Nếu quá thời hạn 50 ngày mà không nộp hồ sơ cấp giấy chứng nhận, chủ đầu tư có thể bị xử phạt, đồng thời phát sinh trách nhiệm dân sự nếu gây thiệt hại cho bên mua.</w:t>
      </w:r>
    </w:p>
    <w:p w14:paraId="08748842"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Quân:</w:t>
      </w:r>
      <w:r w:rsidRPr="001C4F84">
        <w:rPr>
          <w:rFonts w:ascii="Times New Roman" w:hAnsi="Times New Roman" w:cs="Times New Roman"/>
          <w:sz w:val="28"/>
          <w:szCs w:val="28"/>
        </w:rPr>
        <w:t xml:space="preserve"> Tôi hiểu. Điều đó giải thích vì sao thời gian gần đây cơ quan quản lý siết rất chặt vấn đề sổ đỏ, sổ hồng cho người mua.</w:t>
      </w:r>
    </w:p>
    <w:p w14:paraId="799BF39C" w14:textId="77777777" w:rsidR="001C4F84" w:rsidRP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t>Ông Huy:</w:t>
      </w:r>
      <w:r w:rsidRPr="001C4F84">
        <w:rPr>
          <w:rFonts w:ascii="Times New Roman" w:hAnsi="Times New Roman" w:cs="Times New Roman"/>
          <w:sz w:val="28"/>
          <w:szCs w:val="28"/>
        </w:rPr>
        <w:t xml:space="preserve"> Với tư cách bên mua, tôi chỉ cần một cam kết rõ ràng: tiến độ cấp giấy chứng nhận phải được ghi cụ thể trong hợp đồng.</w:t>
      </w:r>
    </w:p>
    <w:p w14:paraId="4F193728" w14:textId="27BAFB74" w:rsidR="001C4F84" w:rsidRDefault="001C4F84" w:rsidP="001C4F84">
      <w:pPr>
        <w:jc w:val="both"/>
        <w:rPr>
          <w:rFonts w:ascii="Times New Roman" w:hAnsi="Times New Roman" w:cs="Times New Roman"/>
          <w:sz w:val="28"/>
          <w:szCs w:val="28"/>
        </w:rPr>
      </w:pPr>
      <w:r w:rsidRPr="001C4F84">
        <w:rPr>
          <w:rFonts w:ascii="Times New Roman" w:hAnsi="Times New Roman" w:cs="Times New Roman"/>
          <w:b/>
          <w:bCs/>
          <w:sz w:val="28"/>
          <w:szCs w:val="28"/>
        </w:rPr>
        <w:lastRenderedPageBreak/>
        <w:t>Bà Ngọc Anh:</w:t>
      </w:r>
      <w:r w:rsidRPr="001C4F84">
        <w:rPr>
          <w:rFonts w:ascii="Times New Roman" w:hAnsi="Times New Roman" w:cs="Times New Roman"/>
          <w:sz w:val="28"/>
          <w:szCs w:val="28"/>
        </w:rPr>
        <w:t xml:space="preserve"> Điều đó hoàn toàn phù hợp với tinh thần của Điều 16. Hợp đồng không chỉ là thỏa thuận dân sự, mà còn là công cụ để bảo đảm thực thi pháp luật về kinh doanh bất động sản.</w:t>
      </w:r>
    </w:p>
    <w:p w14:paraId="4B4D6908" w14:textId="05FF941E" w:rsidR="00B44122" w:rsidRDefault="00B44122" w:rsidP="001C4F84">
      <w:pPr>
        <w:rPr>
          <w:rFonts w:ascii="Times New Roman" w:hAnsi="Times New Roman" w:cs="Times New Roman"/>
          <w:sz w:val="28"/>
          <w:szCs w:val="28"/>
        </w:rPr>
      </w:pPr>
    </w:p>
    <w:p w14:paraId="38E1F70D" w14:textId="4FCF7162" w:rsidR="00FA03F5" w:rsidRDefault="00FA03F5" w:rsidP="001C4F84">
      <w:pPr>
        <w:rPr>
          <w:rFonts w:ascii="Times New Roman" w:hAnsi="Times New Roman" w:cs="Times New Roman"/>
          <w:sz w:val="28"/>
          <w:szCs w:val="28"/>
        </w:rPr>
      </w:pPr>
    </w:p>
    <w:p w14:paraId="5C0A6C7A" w14:textId="6201A833" w:rsidR="00FA03F5" w:rsidRDefault="00FA03F5" w:rsidP="00FA03F5">
      <w:pPr>
        <w:jc w:val="center"/>
        <w:rPr>
          <w:rFonts w:ascii="Times New Roman" w:hAnsi="Times New Roman" w:cs="Times New Roman"/>
          <w:b/>
          <w:sz w:val="28"/>
          <w:szCs w:val="28"/>
          <w:lang w:val="vi-VN"/>
        </w:rPr>
      </w:pPr>
      <w:r w:rsidRPr="00FA03F5">
        <w:rPr>
          <w:rFonts w:ascii="Times New Roman" w:hAnsi="Times New Roman" w:cs="Times New Roman"/>
          <w:b/>
          <w:sz w:val="28"/>
          <w:szCs w:val="28"/>
          <w:lang w:val="vi-VN"/>
        </w:rPr>
        <w:t>TIỂU PHẨM: “</w:t>
      </w:r>
      <w:r>
        <w:rPr>
          <w:rFonts w:ascii="Times New Roman" w:hAnsi="Times New Roman" w:cs="Times New Roman"/>
          <w:b/>
          <w:sz w:val="28"/>
          <w:szCs w:val="28"/>
          <w:lang w:val="vi-VN"/>
        </w:rPr>
        <w:t>DÒNG TIỀN DƯỚI MÓNG NHÀ</w:t>
      </w:r>
      <w:r w:rsidRPr="00FA03F5">
        <w:rPr>
          <w:rFonts w:ascii="Times New Roman" w:hAnsi="Times New Roman" w:cs="Times New Roman"/>
          <w:b/>
          <w:sz w:val="28"/>
          <w:szCs w:val="28"/>
          <w:lang w:val="vi-VN"/>
        </w:rPr>
        <w:t>”</w:t>
      </w:r>
    </w:p>
    <w:p w14:paraId="59EC5A34" w14:textId="4152B21D" w:rsidR="00FA03F5" w:rsidRDefault="00FA03F5" w:rsidP="00FA03F5">
      <w:pPr>
        <w:rPr>
          <w:rFonts w:ascii="Times New Roman" w:hAnsi="Times New Roman" w:cs="Times New Roman"/>
          <w:b/>
          <w:sz w:val="28"/>
          <w:szCs w:val="28"/>
          <w:lang w:val="vi-VN"/>
        </w:rPr>
      </w:pPr>
    </w:p>
    <w:p w14:paraId="15F1533D" w14:textId="6BE1D3A3" w:rsidR="00FA03F5" w:rsidRDefault="00FA03F5" w:rsidP="00FA03F5">
      <w:pPr>
        <w:rPr>
          <w:rFonts w:ascii="Times New Roman" w:hAnsi="Times New Roman" w:cs="Times New Roman"/>
          <w:b/>
          <w:sz w:val="28"/>
          <w:szCs w:val="28"/>
          <w:lang w:val="vi-VN"/>
        </w:rPr>
      </w:pPr>
      <w:r>
        <w:rPr>
          <w:rFonts w:ascii="Times New Roman" w:hAnsi="Times New Roman" w:cs="Times New Roman"/>
          <w:b/>
          <w:sz w:val="28"/>
          <w:szCs w:val="28"/>
          <w:lang w:val="vi-VN"/>
        </w:rPr>
        <w:t>Nhân vật:</w:t>
      </w:r>
    </w:p>
    <w:p w14:paraId="7656115E" w14:textId="77777777" w:rsidR="00FA03F5" w:rsidRDefault="00FA03F5" w:rsidP="00FA03F5">
      <w:pPr>
        <w:rPr>
          <w:rFonts w:ascii="Times New Roman" w:hAnsi="Times New Roman" w:cs="Times New Roman"/>
          <w:sz w:val="28"/>
          <w:szCs w:val="28"/>
        </w:rPr>
      </w:pPr>
      <w:r w:rsidRPr="00FA03F5">
        <w:rPr>
          <w:rFonts w:ascii="Times New Roman" w:hAnsi="Times New Roman" w:cs="Times New Roman"/>
          <w:b/>
          <w:bCs/>
          <w:sz w:val="28"/>
          <w:szCs w:val="28"/>
        </w:rPr>
        <w:t>Ông Minh Tân</w:t>
      </w:r>
      <w:r>
        <w:rPr>
          <w:rFonts w:ascii="Times New Roman" w:hAnsi="Times New Roman" w:cs="Times New Roman"/>
          <w:sz w:val="28"/>
          <w:szCs w:val="28"/>
        </w:rPr>
        <w:t xml:space="preserve"> </w:t>
      </w:r>
    </w:p>
    <w:p w14:paraId="52265FE8" w14:textId="06D361A8" w:rsidR="00FA03F5" w:rsidRPr="00FA03F5" w:rsidRDefault="00FA03F5" w:rsidP="00FA03F5">
      <w:pPr>
        <w:rPr>
          <w:rFonts w:ascii="Times New Roman" w:hAnsi="Times New Roman" w:cs="Times New Roman"/>
          <w:sz w:val="28"/>
          <w:szCs w:val="28"/>
        </w:rPr>
      </w:pPr>
      <w:r w:rsidRPr="00FA03F5">
        <w:rPr>
          <w:rFonts w:ascii="Times New Roman" w:hAnsi="Times New Roman" w:cs="Times New Roman"/>
          <w:sz w:val="28"/>
          <w:szCs w:val="28"/>
        </w:rPr>
        <w:t>Giám đốc dự án của doanh nghiệp kinh doanh bất động sản</w:t>
      </w:r>
    </w:p>
    <w:p w14:paraId="48A97829" w14:textId="77777777" w:rsidR="00FA03F5" w:rsidRDefault="00FA03F5" w:rsidP="00FA03F5">
      <w:pPr>
        <w:rPr>
          <w:rFonts w:ascii="Times New Roman" w:hAnsi="Times New Roman" w:cs="Times New Roman"/>
          <w:sz w:val="28"/>
          <w:szCs w:val="28"/>
        </w:rPr>
      </w:pPr>
      <w:r w:rsidRPr="00FA03F5">
        <w:rPr>
          <w:rFonts w:ascii="Times New Roman" w:hAnsi="Times New Roman" w:cs="Times New Roman"/>
          <w:b/>
          <w:bCs/>
          <w:sz w:val="28"/>
          <w:szCs w:val="28"/>
        </w:rPr>
        <w:t>Bà Thu Hà</w:t>
      </w:r>
      <w:r>
        <w:rPr>
          <w:rFonts w:ascii="Times New Roman" w:hAnsi="Times New Roman" w:cs="Times New Roman"/>
          <w:sz w:val="28"/>
          <w:szCs w:val="28"/>
        </w:rPr>
        <w:t xml:space="preserve"> </w:t>
      </w:r>
    </w:p>
    <w:p w14:paraId="2BA6F4C4" w14:textId="77777777" w:rsidR="00FA03F5" w:rsidRDefault="00FA03F5" w:rsidP="00FA03F5">
      <w:pPr>
        <w:rPr>
          <w:rFonts w:ascii="Times New Roman" w:hAnsi="Times New Roman" w:cs="Times New Roman"/>
          <w:sz w:val="28"/>
          <w:szCs w:val="28"/>
        </w:rPr>
      </w:pPr>
      <w:r w:rsidRPr="00FA03F5">
        <w:rPr>
          <w:rFonts w:ascii="Times New Roman" w:hAnsi="Times New Roman" w:cs="Times New Roman"/>
          <w:sz w:val="28"/>
          <w:szCs w:val="28"/>
        </w:rPr>
        <w:t>Khách hàng mua căn hộ hình thành trong tương lai</w:t>
      </w:r>
    </w:p>
    <w:p w14:paraId="4DAF5652" w14:textId="77777777" w:rsidR="00FA03F5" w:rsidRDefault="00FA03F5" w:rsidP="00FA03F5">
      <w:pPr>
        <w:rPr>
          <w:rFonts w:ascii="Times New Roman" w:hAnsi="Times New Roman" w:cs="Times New Roman"/>
          <w:sz w:val="28"/>
          <w:szCs w:val="28"/>
        </w:rPr>
      </w:pPr>
      <w:r w:rsidRPr="00FA03F5">
        <w:rPr>
          <w:rFonts w:ascii="Times New Roman" w:hAnsi="Times New Roman" w:cs="Times New Roman"/>
          <w:b/>
          <w:bCs/>
          <w:sz w:val="28"/>
          <w:szCs w:val="28"/>
        </w:rPr>
        <w:t>Ông Lê Hoàng</w:t>
      </w:r>
    </w:p>
    <w:p w14:paraId="44E6F379" w14:textId="4978F0F8" w:rsidR="00FA03F5" w:rsidRPr="00FA03F5" w:rsidRDefault="00FA03F5" w:rsidP="00FA03F5">
      <w:pPr>
        <w:rPr>
          <w:rFonts w:ascii="Times New Roman" w:hAnsi="Times New Roman" w:cs="Times New Roman"/>
          <w:sz w:val="28"/>
          <w:szCs w:val="28"/>
        </w:rPr>
      </w:pPr>
      <w:r w:rsidRPr="00FA03F5">
        <w:rPr>
          <w:rFonts w:ascii="Times New Roman" w:hAnsi="Times New Roman" w:cs="Times New Roman"/>
          <w:sz w:val="28"/>
          <w:szCs w:val="28"/>
        </w:rPr>
        <w:t>Trưởng bộ phận pháp chế của doanh nghiệp</w:t>
      </w:r>
    </w:p>
    <w:p w14:paraId="51810CD9" w14:textId="3FC146D1" w:rsidR="00FA03F5" w:rsidRDefault="00FA03F5" w:rsidP="00FA03F5">
      <w:pPr>
        <w:jc w:val="both"/>
        <w:rPr>
          <w:rFonts w:ascii="Times New Roman" w:hAnsi="Times New Roman" w:cs="Times New Roman"/>
          <w:sz w:val="28"/>
          <w:szCs w:val="28"/>
          <w:lang w:val="vi-VN"/>
        </w:rPr>
      </w:pPr>
    </w:p>
    <w:p w14:paraId="74C688E7" w14:textId="5C79527F" w:rsidR="00FA03F5" w:rsidRDefault="00FA03F5" w:rsidP="00FA03F5">
      <w:pPr>
        <w:jc w:val="both"/>
        <w:rPr>
          <w:rFonts w:ascii="Times New Roman" w:hAnsi="Times New Roman" w:cs="Times New Roman"/>
          <w:sz w:val="28"/>
          <w:szCs w:val="28"/>
        </w:rPr>
      </w:pPr>
      <w:r>
        <w:rPr>
          <w:rFonts w:ascii="Times New Roman" w:hAnsi="Times New Roman" w:cs="Times New Roman"/>
          <w:sz w:val="28"/>
          <w:szCs w:val="28"/>
          <w:lang w:val="vi-VN"/>
        </w:rPr>
        <w:tab/>
        <w:t>Tại p</w:t>
      </w:r>
      <w:r w:rsidRPr="00FA03F5">
        <w:rPr>
          <w:rFonts w:ascii="Times New Roman" w:hAnsi="Times New Roman" w:cs="Times New Roman"/>
          <w:sz w:val="28"/>
          <w:szCs w:val="28"/>
        </w:rPr>
        <w:t>hòng họp tầng 12 của trụ sở Công ty Cổ phần Đầu tư Phát triển An Phúc. Trên bàn là bộ hồ sơ dự án khu căn hộ hỗn hợp đang trong giai đoạn thi công phần thân. Doanh nghiệp đang chuẩn bị mở bán các căn hộ hình thành trong tương lai. Sau một số thông tin trái chiều trên thị trường, ban lãnh đạo yêu cầu bộ phận pháp chế trực tiếp trao đổi với khách hàng để làm rõ điều kiện pháp lý, tiến độ xây dựng, cơ chế thanh toán và trách nhiệm của chủ đầu tư theo Luật Kinh doanh bất động sản năm 2023.</w:t>
      </w:r>
    </w:p>
    <w:p w14:paraId="355EC2E8" w14:textId="0F67FFEC" w:rsidR="00FA03F5" w:rsidRDefault="00FA03F5" w:rsidP="00FA03F5">
      <w:pPr>
        <w:jc w:val="both"/>
        <w:rPr>
          <w:rFonts w:ascii="Times New Roman" w:hAnsi="Times New Roman" w:cs="Times New Roman"/>
          <w:sz w:val="28"/>
          <w:szCs w:val="28"/>
        </w:rPr>
      </w:pPr>
    </w:p>
    <w:p w14:paraId="44EFD2E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Trước hết, tôi cảm ơn bà Thu Hà đã dành thời gian đến làm việc trực tiếp với chúng tôi hôm nay. Tôi hiểu rằng khi quyết định mua một căn hộ hình thành trong tương lai, điều bà quan tâm không chỉ là giá cả hay thiết kế, mà quan trọng hơn là tính pháp lý và sự an toàn của dòng tiền bỏ ra.</w:t>
      </w:r>
    </w:p>
    <w:p w14:paraId="3F7A35DE"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đến đây với tâm thế rất thẳng thắn, thưa ông Tân. Tôi đã đọc khá kỹ Luật Kinh doanh bất động sản mới, đặc biệt là các điều khoản liên quan đến nhà </w:t>
      </w:r>
      <w:r w:rsidRPr="00FA03F5">
        <w:rPr>
          <w:rFonts w:ascii="Times New Roman" w:hAnsi="Times New Roman" w:cs="Times New Roman"/>
          <w:sz w:val="28"/>
          <w:szCs w:val="28"/>
        </w:rPr>
        <w:lastRenderedPageBreak/>
        <w:t>ở hình thành trong tương lai. Tôi không muốn chỉ nghe lời giới thiệu chung chung, mà cần những cam kết cụ thể, dựa trên luật.</w:t>
      </w:r>
    </w:p>
    <w:p w14:paraId="4E715299"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Quan điểm của bà là hoàn toàn chính xác. Luật Kinh doanh bất động sản số 29/2023/QH15 đặt ra yêu cầu rất rõ ràng về tính minh bạch và trách nhiệm của chủ đầu tư. Chúng tôi cũng xác định việc trao đổi hôm nay không phải là hoạt động tiếp thị, mà là một buổi làm việc pháp lý đúng nghĩa.</w:t>
      </w:r>
    </w:p>
    <w:p w14:paraId="6C7AA65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Vậy tôi xin đi thẳng vào vấn đề. Theo Điều 23 của Luật, chủ đầu tư chỉ được bán nhà ở hình thành trong tương lai khi đáp ứng đầy đủ các nguyên tắc và điều kiện luật định. Dự án này hiện đã đáp ứng đến mức nào?</w:t>
      </w:r>
    </w:p>
    <w:p w14:paraId="384BA9D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Dự án của chúng tôi đã được khởi công đúng quy định của pháp luật về xây dựng, đáp ứng điều kiện tại khoản 1 Điều 24. Về quyền sử dụng đất, chúng tôi có quyết định giao đất và giấy chứng nhận quyền sử dụng đất cho toàn bộ khu đất dự án, phù hợp với khoản 2 Điều 24.</w:t>
      </w:r>
    </w:p>
    <w:p w14:paraId="49BEDE3E"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có xem bản sao giấy tờ đó, nhưng điều tôi quan tâm là nghĩa vụ của chủ đầu tư trước khi mở bán. Theo khoản 4 Điều 24, chủ đầu tư phải có văn bản thông báo cho cơ quan quản lý nhà nước về kinh doanh bất động sản cấp tỉnh về việc nhà ở đủ điều kiện được bán. Văn bản này đã có chưa?</w:t>
      </w:r>
    </w:p>
    <w:p w14:paraId="3A60BB27"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Văn bản thông báo đã được gửi và cơ quan quản lý đã có văn bản phản hồi xác nhận đủ điều kiện. Đây là yêu cầu bắt buộc, nếu không có xác nhận này thì mọi giao dịch đều tiềm ẩn rủi ro pháp lý cho cả hai bên.</w:t>
      </w:r>
    </w:p>
    <w:p w14:paraId="2BF89DB6"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đánh giá cao việc các ông nhấn mạnh điều đó. Thực tế thị trường cho thấy nhiều chủ đầu tư vẫn tìm cách thu tiền khi chưa đủ điều kiện, đặc biệt là thông qua hình thức đặt cọc trá hình.</w:t>
      </w:r>
    </w:p>
    <w:p w14:paraId="7BC72116"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Chúng tôi tuyệt đối không làm như vậy. Khoản 5 Điều 23 quy định rất rõ: tiền đặt cọc không quá 5% giá bán và chỉ được thu khi nhà ở đã đủ điều kiện đưa vào kinh doanh. Mọi thỏa thuận đặt cọc đều phải ghi rõ giá bán trong hợp đồng.</w:t>
      </w:r>
    </w:p>
    <w:p w14:paraId="214D3E42"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muốn hỏi thêm về vấn đề thanh toán. Điều 25 quy định lần đầu không quá 30% giá trị hợp đồng, bao gồm cả tiền đặt cọc. Nhiều dự án trên thị trường đang “lách” quy định này bằng các khoản thu khác. Công ty có cam kết tuân thủ đúng không?</w:t>
      </w:r>
    </w:p>
    <w:p w14:paraId="2B5A27CB"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lastRenderedPageBreak/>
        <w:t>Ông Lê Hoàng:</w:t>
      </w:r>
      <w:r w:rsidRPr="00FA03F5">
        <w:rPr>
          <w:rFonts w:ascii="Times New Roman" w:hAnsi="Times New Roman" w:cs="Times New Roman"/>
          <w:sz w:val="28"/>
          <w:szCs w:val="28"/>
        </w:rPr>
        <w:t xml:space="preserve"> Chúng tôi xây dựng tiến độ thanh toán hoàn toàn dựa trên Điều 25. Lần thanh toán đầu tiên không vượt quá 30%, các lần tiếp theo gắn chặt với tiến độ xây dựng thực tế và tổng số không vượt quá 70% trước khi bàn giao nhà.</w:t>
      </w:r>
    </w:p>
    <w:p w14:paraId="3CB56AF7"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Và nếu tôi chưa được cấp giấy chứng nhận thì sao?</w:t>
      </w:r>
    </w:p>
    <w:p w14:paraId="16D565DE"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Trong trường hợp đó, theo khoản 3 Điều 25, chúng tôi không được thu quá 95% giá trị hợp đồng. Phần còn lại chỉ được thanh toán khi cơ quan nhà nước có thẩm quyền đã cấp giấy chứng nhận cho bà.</w:t>
      </w:r>
    </w:p>
    <w:p w14:paraId="13B1AADA"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ghi nhận những nội dung đó. Tuy nhiên, luật không chỉ quy định quyền của bên mua mà còn đặt ra trách nhiệm rất nặng cho chủ đầu tư. Điều 23 khoản 4 yêu cầu chủ đầu tư sử dụng tiền thu được đúng mục đích đầu tư xây dựng dự án. Ông có thể nói rõ hơn về cơ chế kiểm soát dòng tiền?</w:t>
      </w:r>
    </w:p>
    <w:p w14:paraId="21F41F5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Đây là vấn đề sống còn của doanh nghiệp. Toàn bộ tiền thu từ khách hàng được quản lý theo tài khoản dự án, sử dụng đúng cho hoạt động xây dựng và tuân thủ quy định về phòng, chống rửa tiền. Bộ phận pháp chế và tài chính chịu trách nhiệm kiểm soát nội bộ.</w:t>
      </w:r>
    </w:p>
    <w:p w14:paraId="2D627A7C"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Ngoài ra, việc sử dụng sai mục đích dòng tiền không chỉ là vi phạm hợp đồng mà còn là vi phạm pháp luật, có thể dẫn đến trách nhiệm hành chính hoặc hình sự tùy mức độ.</w:t>
      </w:r>
    </w:p>
    <w:p w14:paraId="3601BDE4"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đánh giá cao sự thẳng thắn đó. Nhưng với tư cách người mua, tôi vẫn muốn mọi cam kết này phải được thể hiện rõ trong hợp đồng, chứ không chỉ dừng ở lời nói.</w:t>
      </w:r>
    </w:p>
    <w:p w14:paraId="7BDE9B4E"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Điều đó hoàn toàn phù hợp với tinh thần của Điều 16 về thực hiện giao dịch kinh doanh bất động sản. Hợp đồng phải là căn cứ pháp lý cao nhất để bảo vệ quyền và lợi ích hợp pháp của các bên.</w:t>
      </w:r>
    </w:p>
    <w:p w14:paraId="25F90A7B"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Chúng tôi sẽ rà soát hợp đồng để bảo đảm tất cả quyền và nghĩa vụ của chủ đầu tư theo Điều 23, Điều 24 và Điều 25 đều được thể hiện rõ ràng, không có điều khoản mập mờ.</w:t>
      </w:r>
    </w:p>
    <w:p w14:paraId="7C8092E6"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muốn đi sâu thêm một vấn đề nữa, đó là rủi ro trong trường hợp dự án chậm tiến độ. Luật đã có những quy định khá chặt, nhưng trên thực tế việc thực thi phụ thuộc rất lớn vào thiện chí và năng lực của chủ đầu tư.</w:t>
      </w:r>
    </w:p>
    <w:p w14:paraId="6B90798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Bà đặt vấn đề rất thực tế. Theo khoản 1 Điều 16, các bên phải thực hiện đúng nội dung đã cam kết trong hợp đồng. Nếu chậm tiến độ bàn giao, chủ đầu </w:t>
      </w:r>
      <w:r w:rsidRPr="00FA03F5">
        <w:rPr>
          <w:rFonts w:ascii="Times New Roman" w:hAnsi="Times New Roman" w:cs="Times New Roman"/>
          <w:sz w:val="28"/>
          <w:szCs w:val="28"/>
        </w:rPr>
        <w:lastRenderedPageBreak/>
        <w:t>tư phải chịu trách nhiệm bồi thường theo thỏa thuận và theo quy định của pháp luật dân sự.</w:t>
      </w:r>
    </w:p>
    <w:p w14:paraId="20928F74"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Ngoài ra, Luật Kinh doanh bất động sản không xem chậm tiến độ là rủi ro khách quan mặc định. Nếu nguyên nhân chậm tiến độ xuất phát từ việc chủ đầu tư sử dụng vốn sai mục đích, quản lý yếu kém hoặc vi phạm nghĩa vụ tài chính thì đó là lỗi rõ ràng của bên bán.</w:t>
      </w:r>
    </w:p>
    <w:p w14:paraId="3196082B"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từng gặp trường hợp hợp đồng ghi rất chung chung: “thời gian bàn giao dự kiến”. Khi xảy ra tranh chấp, bên mua gần như ở thế yếu.</w:t>
      </w:r>
    </w:p>
    <w:p w14:paraId="63C427D8"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Chính vì vậy, hợp đồng của chúng tôi sẽ ghi nhận </w:t>
      </w:r>
      <w:r w:rsidRPr="00FA03F5">
        <w:rPr>
          <w:rFonts w:ascii="Times New Roman" w:hAnsi="Times New Roman" w:cs="Times New Roman"/>
          <w:b/>
          <w:bCs/>
          <w:sz w:val="28"/>
          <w:szCs w:val="28"/>
        </w:rPr>
        <w:t>thời điểm bàn giao cụ thể</w:t>
      </w:r>
      <w:r w:rsidRPr="00FA03F5">
        <w:rPr>
          <w:rFonts w:ascii="Times New Roman" w:hAnsi="Times New Roman" w:cs="Times New Roman"/>
          <w:sz w:val="28"/>
          <w:szCs w:val="28"/>
        </w:rPr>
        <w:t xml:space="preserve">, kèm theo </w:t>
      </w:r>
      <w:r w:rsidRPr="00FA03F5">
        <w:rPr>
          <w:rFonts w:ascii="Times New Roman" w:hAnsi="Times New Roman" w:cs="Times New Roman"/>
          <w:b/>
          <w:bCs/>
          <w:sz w:val="28"/>
          <w:szCs w:val="28"/>
        </w:rPr>
        <w:t>mốc thời gian gia hạn tối đa</w:t>
      </w:r>
      <w:r w:rsidRPr="00FA03F5">
        <w:rPr>
          <w:rFonts w:ascii="Times New Roman" w:hAnsi="Times New Roman" w:cs="Times New Roman"/>
          <w:sz w:val="28"/>
          <w:szCs w:val="28"/>
        </w:rPr>
        <w:t xml:space="preserve"> và </w:t>
      </w:r>
      <w:r w:rsidRPr="00FA03F5">
        <w:rPr>
          <w:rFonts w:ascii="Times New Roman" w:hAnsi="Times New Roman" w:cs="Times New Roman"/>
          <w:b/>
          <w:bCs/>
          <w:sz w:val="28"/>
          <w:szCs w:val="28"/>
        </w:rPr>
        <w:t>chế tài rõ ràng</w:t>
      </w:r>
      <w:r w:rsidRPr="00FA03F5">
        <w:rPr>
          <w:rFonts w:ascii="Times New Roman" w:hAnsi="Times New Roman" w:cs="Times New Roman"/>
          <w:sz w:val="28"/>
          <w:szCs w:val="28"/>
        </w:rPr>
        <w:t xml:space="preserve"> nếu vượt quá thời hạn đó. Đây là yêu cầu phù hợp với nguyên tắc minh bạch và bình đẳng trong giao dịch quy định tại Điều 6 của Luật.</w:t>
      </w:r>
    </w:p>
    <w:p w14:paraId="77397B95"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Từ góc độ quản trị dự án, chúng tôi cũng không có lợi gì khi kéo dài tiến độ. Chi phí tài chính, chi phí quản lý và uy tín doanh nghiệp đều bị ảnh hưởng nghiêm trọng.</w:t>
      </w:r>
    </w:p>
    <w:p w14:paraId="7346F577"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đồng ý. Nhưng vẫn còn một vấn đề khiến tôi băn khoăn, đó là trách nhiệm của chủ đầu tư trong việc làm thủ tục cấp giấy chứng nhận quyền sở hữu cho người mua.</w:t>
      </w:r>
    </w:p>
    <w:p w14:paraId="0443DDA1"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Vấn đề này được quy định rất rõ. Theo Điều 26, trong thời hạn quy định kể từ ngày bàn giao nhà ở, chủ đầu tư có trách nhiệm nộp hồ sơ đề nghị cấp giấy chứng nhận cho người mua, trừ trường hợp người mua tự nguyện thực hiện.</w:t>
      </w:r>
    </w:p>
    <w:p w14:paraId="3A9A25A8"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Thực tế nhiều chủ đầu tư đẩy trách nhiệm này cho khách hàng, viện dẫn đủ lý do khác nhau.</w:t>
      </w:r>
    </w:p>
    <w:p w14:paraId="46A37267"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Chúng tôi xác định đây là nghĩa vụ pháp lý, không phải dịch vụ tùy chọn. Nếu hợp đồng không ghi nhận rõ trách nhiệm này, thì chính chủ đầu tư đang tự tạo rủi ro pháp lý cho mình.</w:t>
      </w:r>
    </w:p>
    <w:p w14:paraId="0768A121"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Việc chậm làm thủ tục cấp giấy chứng nhận không chỉ ảnh hưởng đến quyền sở hữu của người mua, mà còn có thể bị xử phạt vi phạm hành chính theo quy định của pháp luật về đất đai và nhà ở.</w:t>
      </w:r>
    </w:p>
    <w:p w14:paraId="53FA1BF2"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đánh giá cao cách tiếp cận này. Tuy nhiên, tôi muốn biết thêm về trường hợp dự án gặp khó khăn tài chính. Nếu doanh nghiệp mất khả năng thanh toán thì quyền lợi của người mua nhà hình thành trong tương lai được bảo vệ như thế nào?</w:t>
      </w:r>
    </w:p>
    <w:p w14:paraId="3D0EEC27"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lastRenderedPageBreak/>
        <w:t>Ông Lê Hoàng:</w:t>
      </w:r>
      <w:r w:rsidRPr="00FA03F5">
        <w:rPr>
          <w:rFonts w:ascii="Times New Roman" w:hAnsi="Times New Roman" w:cs="Times New Roman"/>
          <w:sz w:val="28"/>
          <w:szCs w:val="28"/>
        </w:rPr>
        <w:t xml:space="preserve"> Đây là lý do Luật yêu cầu chủ đầu tư phải đáp ứng điều kiện về năng lực tài chính và thực hiện nghĩa vụ bảo đảm, trong đó có bảo lãnh nghĩa vụ tài chính của ngân hàng đối với nhà ở hình thành trong tương lai.</w:t>
      </w:r>
    </w:p>
    <w:p w14:paraId="00867AD3"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Đúng vậy. Trước khi ký hợp đồng mua bán, bà sẽ được cung cấp văn bản bảo lãnh của ngân hàng thương mại. Trường hợp chúng tôi không bàn giao nhà đúng cam kết, ngân hàng có trách nhiệm hoàn trả lại số tiền bà đã thanh toán.</w:t>
      </w:r>
    </w:p>
    <w:p w14:paraId="42229E49"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đã đọc quy định này, nhưng nhiều dự án chỉ có bảo lãnh “hình thức”, phạm vi bảo lãnh rất hẹp.</w:t>
      </w:r>
    </w:p>
    <w:p w14:paraId="451F21C0"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Vì thế, hợp đồng và phụ lục bảo lãnh sẽ ghi rõ phạm vi, giá trị và điều kiện thực hiện bảo lãnh. Người mua có quyền yêu cầu cung cấp bản sao hợp đồng bảo lãnh để tự mình kiểm tra.</w:t>
      </w:r>
    </w:p>
    <w:p w14:paraId="565E8FC6"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Như vậy, có thể nói Luật Kinh doanh bất động sản mới đã chuyển phần lớn rủi ro từ người mua sang chủ đầu tư?</w:t>
      </w:r>
    </w:p>
    <w:p w14:paraId="04BE94A5"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Có thể nói là Luật tái cân bằng lại quan hệ giữa các bên. Chủ đầu tư muốn huy động vốn từ xã hội thì phải chấp nhận tiêu chuẩn pháp lý cao hơn và sự giám sát chặt chẽ hơn.</w:t>
      </w:r>
    </w:p>
    <w:p w14:paraId="1E593F22"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Đây cũng là tinh thần xuyên suốt của Luật: bất động sản không còn là lĩnh vực “thỏa thuận miệng”, mà là lĩnh vực chịu điều chỉnh nghiêm ngặt, gắn với an toàn tài chính và trật tự xã hội.</w:t>
      </w:r>
    </w:p>
    <w:p w14:paraId="60D7AFE0"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Tôi thấy rõ điều đó. Và tôi cũng nhận ra rằng, nếu người mua không trang bị kiến thức pháp luật, thì rất dễ ký vào những hợp đồng bất lợi cho chính mình.</w:t>
      </w:r>
    </w:p>
    <w:p w14:paraId="4D830AE0"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Minh Tân:</w:t>
      </w:r>
      <w:r w:rsidRPr="00FA03F5">
        <w:rPr>
          <w:rFonts w:ascii="Times New Roman" w:hAnsi="Times New Roman" w:cs="Times New Roman"/>
          <w:sz w:val="28"/>
          <w:szCs w:val="28"/>
        </w:rPr>
        <w:t xml:space="preserve"> Chúng tôi luôn khuyến khích khách hàng đọc kỹ hợp đồng, thậm chí tham vấn luật sư độc lập trước khi ký. Một giao dịch minh bạch ngay từ đầu sẽ tránh được tranh chấp về sau.</w:t>
      </w:r>
    </w:p>
    <w:p w14:paraId="37451FCC"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Ông Lê Hoàng:</w:t>
      </w:r>
      <w:r w:rsidRPr="00FA03F5">
        <w:rPr>
          <w:rFonts w:ascii="Times New Roman" w:hAnsi="Times New Roman" w:cs="Times New Roman"/>
          <w:sz w:val="28"/>
          <w:szCs w:val="28"/>
        </w:rPr>
        <w:t xml:space="preserve"> Từ góc độ pháp chế, tôi cho rằng hợp đồng mua bán nhà ở hình thành trong tương lai không chỉ là văn bản dân sự, mà còn là công cụ để hiện thực hóa các quy định của Luật Kinh doanh bất động sản vào đời sống.</w:t>
      </w:r>
    </w:p>
    <w:p w14:paraId="71E1A894"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t>Bà Thu Hà:</w:t>
      </w:r>
      <w:r w:rsidRPr="00FA03F5">
        <w:rPr>
          <w:rFonts w:ascii="Times New Roman" w:hAnsi="Times New Roman" w:cs="Times New Roman"/>
          <w:sz w:val="28"/>
          <w:szCs w:val="28"/>
        </w:rPr>
        <w:t xml:space="preserve"> Sau buổi làm việc hôm nay, tôi có thể nói rằng mình đã hiểu rõ hơn không chỉ về dự án, mà còn về cách Luật đang bảo vệ người mua như thế nào, nếu chủ đầu tư thực sự tuân thủ.</w:t>
      </w:r>
    </w:p>
    <w:p w14:paraId="790D1CF0" w14:textId="77777777" w:rsidR="00FA03F5" w:rsidRPr="00FA03F5" w:rsidRDefault="00FA03F5" w:rsidP="00FA03F5">
      <w:pPr>
        <w:jc w:val="both"/>
        <w:rPr>
          <w:rFonts w:ascii="Times New Roman" w:hAnsi="Times New Roman" w:cs="Times New Roman"/>
          <w:sz w:val="28"/>
          <w:szCs w:val="28"/>
        </w:rPr>
      </w:pPr>
      <w:r w:rsidRPr="00FA03F5">
        <w:rPr>
          <w:rFonts w:ascii="Times New Roman" w:hAnsi="Times New Roman" w:cs="Times New Roman"/>
          <w:b/>
          <w:bCs/>
          <w:sz w:val="28"/>
          <w:szCs w:val="28"/>
        </w:rPr>
        <w:lastRenderedPageBreak/>
        <w:t>Ông Minh Tân:</w:t>
      </w:r>
      <w:r w:rsidRPr="00FA03F5">
        <w:rPr>
          <w:rFonts w:ascii="Times New Roman" w:hAnsi="Times New Roman" w:cs="Times New Roman"/>
          <w:sz w:val="28"/>
          <w:szCs w:val="28"/>
        </w:rPr>
        <w:t xml:space="preserve"> Chúng tôi mong rằng sự tuân thủ đó không chỉ dừng lại ở một dự án, mà trở thành chuẩn mực lâu dài trong hoạt động kinh doanh của doanh nghiệp.</w:t>
      </w:r>
    </w:p>
    <w:p w14:paraId="23D1B8B5" w14:textId="654801A8" w:rsidR="00FA03F5" w:rsidRDefault="00FA03F5" w:rsidP="00FA03F5">
      <w:pPr>
        <w:jc w:val="both"/>
        <w:rPr>
          <w:rFonts w:ascii="Times New Roman" w:hAnsi="Times New Roman" w:cs="Times New Roman"/>
          <w:sz w:val="28"/>
          <w:szCs w:val="28"/>
          <w:lang w:val="vi-VN"/>
        </w:rPr>
      </w:pPr>
    </w:p>
    <w:p w14:paraId="16746A51" w14:textId="0B1F6891" w:rsidR="00FA03F5" w:rsidRDefault="00FA03F5" w:rsidP="00FA03F5">
      <w:pPr>
        <w:jc w:val="both"/>
        <w:rPr>
          <w:rFonts w:ascii="Times New Roman" w:hAnsi="Times New Roman" w:cs="Times New Roman"/>
          <w:sz w:val="28"/>
          <w:szCs w:val="28"/>
          <w:lang w:val="vi-VN"/>
        </w:rPr>
      </w:pPr>
    </w:p>
    <w:p w14:paraId="4EFB2C8F" w14:textId="2B4B8B67" w:rsidR="00FA03F5" w:rsidRPr="00E956F0" w:rsidRDefault="00E956F0" w:rsidP="00E956F0">
      <w:pPr>
        <w:jc w:val="center"/>
        <w:rPr>
          <w:rFonts w:ascii="Times New Roman" w:hAnsi="Times New Roman" w:cs="Times New Roman"/>
          <w:b/>
          <w:sz w:val="28"/>
          <w:szCs w:val="28"/>
          <w:lang w:val="vi-VN"/>
        </w:rPr>
      </w:pPr>
      <w:r w:rsidRPr="00E956F0">
        <w:rPr>
          <w:rFonts w:ascii="Times New Roman" w:hAnsi="Times New Roman" w:cs="Times New Roman"/>
          <w:b/>
          <w:sz w:val="28"/>
          <w:szCs w:val="28"/>
          <w:lang w:val="vi-VN"/>
        </w:rPr>
        <w:t>TIỂU PHẨM: “</w:t>
      </w:r>
      <w:r w:rsidR="00CA1BB5">
        <w:rPr>
          <w:rFonts w:ascii="Times New Roman" w:hAnsi="Times New Roman" w:cs="Times New Roman"/>
          <w:b/>
          <w:sz w:val="28"/>
          <w:szCs w:val="28"/>
          <w:lang w:val="vi-VN"/>
        </w:rPr>
        <w:t>MỘT QUYẾT ĐỊNH, NHIỀU NGHĨA VỤ</w:t>
      </w:r>
      <w:r w:rsidRPr="00E956F0">
        <w:rPr>
          <w:rFonts w:ascii="Times New Roman" w:hAnsi="Times New Roman" w:cs="Times New Roman"/>
          <w:b/>
          <w:sz w:val="28"/>
          <w:szCs w:val="28"/>
          <w:lang w:val="vi-VN"/>
        </w:rPr>
        <w:t>”</w:t>
      </w:r>
    </w:p>
    <w:p w14:paraId="602C76D7" w14:textId="310D5B96" w:rsidR="00E956F0" w:rsidRPr="00E956F0" w:rsidRDefault="00E956F0" w:rsidP="00E956F0">
      <w:pPr>
        <w:rPr>
          <w:rFonts w:ascii="Times New Roman" w:hAnsi="Times New Roman" w:cs="Times New Roman"/>
          <w:b/>
          <w:sz w:val="28"/>
          <w:szCs w:val="28"/>
          <w:lang w:val="vi-VN"/>
        </w:rPr>
      </w:pPr>
    </w:p>
    <w:p w14:paraId="687F5BC3" w14:textId="35A53BD9" w:rsidR="00E956F0" w:rsidRPr="00E956F0" w:rsidRDefault="00E956F0" w:rsidP="00E956F0">
      <w:pPr>
        <w:rPr>
          <w:rFonts w:ascii="Times New Roman" w:hAnsi="Times New Roman" w:cs="Times New Roman"/>
          <w:b/>
          <w:sz w:val="28"/>
          <w:szCs w:val="28"/>
          <w:lang w:val="vi-VN"/>
        </w:rPr>
      </w:pPr>
      <w:r w:rsidRPr="00E956F0">
        <w:rPr>
          <w:rFonts w:ascii="Times New Roman" w:hAnsi="Times New Roman" w:cs="Times New Roman"/>
          <w:b/>
          <w:sz w:val="28"/>
          <w:szCs w:val="28"/>
          <w:lang w:val="vi-VN"/>
        </w:rPr>
        <w:t>Nhân vật:</w:t>
      </w:r>
    </w:p>
    <w:p w14:paraId="27B62CE2" w14:textId="77777777" w:rsidR="00E956F0" w:rsidRDefault="00E956F0" w:rsidP="00E956F0">
      <w:pPr>
        <w:rPr>
          <w:rFonts w:ascii="Times New Roman" w:hAnsi="Times New Roman" w:cs="Times New Roman"/>
          <w:sz w:val="28"/>
          <w:szCs w:val="28"/>
        </w:rPr>
      </w:pPr>
      <w:r w:rsidRPr="00E956F0">
        <w:rPr>
          <w:rFonts w:ascii="Times New Roman" w:hAnsi="Times New Roman" w:cs="Times New Roman"/>
          <w:b/>
          <w:bCs/>
          <w:sz w:val="28"/>
          <w:szCs w:val="28"/>
        </w:rPr>
        <w:t>Ông Trần Đức Khải</w:t>
      </w:r>
      <w:r w:rsidRPr="00E956F0">
        <w:rPr>
          <w:rFonts w:ascii="Times New Roman" w:hAnsi="Times New Roman" w:cs="Times New Roman"/>
          <w:sz w:val="28"/>
          <w:szCs w:val="28"/>
        </w:rPr>
        <w:t xml:space="preserve"> </w:t>
      </w:r>
    </w:p>
    <w:p w14:paraId="57CF848A" w14:textId="0E0317D6" w:rsidR="00E956F0" w:rsidRPr="00E956F0" w:rsidRDefault="00E956F0" w:rsidP="00E956F0">
      <w:pPr>
        <w:rPr>
          <w:rFonts w:ascii="Times New Roman" w:hAnsi="Times New Roman" w:cs="Times New Roman"/>
          <w:sz w:val="28"/>
          <w:szCs w:val="28"/>
        </w:rPr>
      </w:pPr>
      <w:r w:rsidRPr="00E956F0">
        <w:rPr>
          <w:rFonts w:ascii="Times New Roman" w:hAnsi="Times New Roman" w:cs="Times New Roman"/>
          <w:sz w:val="28"/>
          <w:szCs w:val="28"/>
        </w:rPr>
        <w:t>Đại diện chủ đầu tư chuyển nhượng</w:t>
      </w:r>
    </w:p>
    <w:p w14:paraId="64631210" w14:textId="77777777" w:rsidR="00E956F0" w:rsidRDefault="00E956F0" w:rsidP="00E956F0">
      <w:pPr>
        <w:rPr>
          <w:rFonts w:ascii="Times New Roman" w:hAnsi="Times New Roman" w:cs="Times New Roman"/>
          <w:b/>
          <w:bCs/>
          <w:sz w:val="28"/>
          <w:szCs w:val="28"/>
        </w:rPr>
      </w:pPr>
      <w:r w:rsidRPr="00E956F0">
        <w:rPr>
          <w:rFonts w:ascii="Times New Roman" w:hAnsi="Times New Roman" w:cs="Times New Roman"/>
          <w:b/>
          <w:bCs/>
          <w:sz w:val="28"/>
          <w:szCs w:val="28"/>
        </w:rPr>
        <w:t>Bà Lê Minh An</w:t>
      </w:r>
    </w:p>
    <w:p w14:paraId="4F1C80D7" w14:textId="11116BD9" w:rsidR="00E956F0" w:rsidRPr="00E956F0" w:rsidRDefault="00E956F0" w:rsidP="00E956F0">
      <w:pPr>
        <w:rPr>
          <w:rFonts w:ascii="Times New Roman" w:hAnsi="Times New Roman" w:cs="Times New Roman"/>
          <w:sz w:val="28"/>
          <w:szCs w:val="28"/>
        </w:rPr>
      </w:pPr>
      <w:r w:rsidRPr="00E956F0">
        <w:rPr>
          <w:rFonts w:ascii="Times New Roman" w:hAnsi="Times New Roman" w:cs="Times New Roman"/>
          <w:sz w:val="28"/>
          <w:szCs w:val="28"/>
        </w:rPr>
        <w:t>Đại diện doanh nghiệp nhận chuyển nhượng</w:t>
      </w:r>
    </w:p>
    <w:p w14:paraId="1D003B5E" w14:textId="77777777" w:rsidR="00E956F0" w:rsidRDefault="00E956F0" w:rsidP="00E956F0">
      <w:pPr>
        <w:rPr>
          <w:rFonts w:ascii="Times New Roman" w:hAnsi="Times New Roman" w:cs="Times New Roman"/>
          <w:sz w:val="28"/>
          <w:szCs w:val="28"/>
        </w:rPr>
      </w:pPr>
      <w:r w:rsidRPr="00E956F0">
        <w:rPr>
          <w:rFonts w:ascii="Times New Roman" w:hAnsi="Times New Roman" w:cs="Times New Roman"/>
          <w:b/>
          <w:bCs/>
          <w:sz w:val="28"/>
          <w:szCs w:val="28"/>
        </w:rPr>
        <w:t>Ông Phạm Quốc Toàn</w:t>
      </w:r>
      <w:r w:rsidRPr="00E956F0">
        <w:rPr>
          <w:rFonts w:ascii="Times New Roman" w:hAnsi="Times New Roman" w:cs="Times New Roman"/>
          <w:sz w:val="28"/>
          <w:szCs w:val="28"/>
        </w:rPr>
        <w:t xml:space="preserve"> </w:t>
      </w:r>
    </w:p>
    <w:p w14:paraId="1387A8BA" w14:textId="399179F3" w:rsidR="00E956F0" w:rsidRPr="00E956F0" w:rsidRDefault="00E956F0" w:rsidP="00E956F0">
      <w:pPr>
        <w:rPr>
          <w:rFonts w:ascii="Times New Roman" w:hAnsi="Times New Roman" w:cs="Times New Roman"/>
          <w:sz w:val="28"/>
          <w:szCs w:val="28"/>
        </w:rPr>
      </w:pPr>
      <w:r w:rsidRPr="00E956F0">
        <w:rPr>
          <w:rFonts w:ascii="Times New Roman" w:hAnsi="Times New Roman" w:cs="Times New Roman"/>
          <w:sz w:val="28"/>
          <w:szCs w:val="28"/>
        </w:rPr>
        <w:t>Trưởng phòng Quản lý kinh doanh bất động sản, Sở Xây dựng tỉnh X</w:t>
      </w:r>
    </w:p>
    <w:p w14:paraId="224AE45C" w14:textId="2CF241B1" w:rsidR="00E956F0" w:rsidRDefault="00E956F0" w:rsidP="00E956F0">
      <w:pPr>
        <w:rPr>
          <w:rFonts w:ascii="Times New Roman" w:hAnsi="Times New Roman" w:cs="Times New Roman"/>
          <w:sz w:val="28"/>
          <w:szCs w:val="28"/>
          <w:lang w:val="vi-VN"/>
        </w:rPr>
      </w:pPr>
    </w:p>
    <w:p w14:paraId="0AC3CC99" w14:textId="6A2717FC" w:rsidR="00E956F0" w:rsidRDefault="00E956F0" w:rsidP="00E956F0">
      <w:pPr>
        <w:ind w:firstLine="720"/>
        <w:jc w:val="both"/>
        <w:rPr>
          <w:rFonts w:ascii="Times New Roman" w:hAnsi="Times New Roman" w:cs="Times New Roman"/>
          <w:sz w:val="28"/>
          <w:szCs w:val="28"/>
          <w:lang w:val="vi-VN"/>
        </w:rPr>
      </w:pPr>
      <w:r w:rsidRPr="00E956F0">
        <w:rPr>
          <w:rFonts w:ascii="Times New Roman" w:hAnsi="Times New Roman" w:cs="Times New Roman"/>
          <w:sz w:val="28"/>
          <w:szCs w:val="28"/>
        </w:rPr>
        <w:t>Một dự án khu đô thị ven sông đang trong quá trình xin chuyển nhượng một phần dự án từ chủ đầu tư ban đầu sang một doanh nghiệp khác. Cuộc họp ba bên được tổ chức</w:t>
      </w:r>
      <w:r>
        <w:rPr>
          <w:rFonts w:ascii="Times New Roman" w:hAnsi="Times New Roman" w:cs="Times New Roman"/>
          <w:sz w:val="28"/>
          <w:szCs w:val="28"/>
          <w:lang w:val="vi-VN"/>
        </w:rPr>
        <w:t xml:space="preserve"> tại </w:t>
      </w:r>
      <w:r w:rsidRPr="00E956F0">
        <w:rPr>
          <w:rFonts w:ascii="Times New Roman" w:hAnsi="Times New Roman" w:cs="Times New Roman"/>
          <w:sz w:val="28"/>
          <w:szCs w:val="28"/>
        </w:rPr>
        <w:t>trụ sở Ủy ban nhân dân tỉnh X. để rà soát điều kiện pháp lý trước khi trình quyết định cho phép chuyển nhượng.</w:t>
      </w:r>
    </w:p>
    <w:p w14:paraId="6452D5C4" w14:textId="64CEF426" w:rsidR="00E956F0" w:rsidRDefault="00E956F0" w:rsidP="00E956F0">
      <w:pPr>
        <w:jc w:val="both"/>
        <w:rPr>
          <w:rFonts w:ascii="Times New Roman" w:hAnsi="Times New Roman" w:cs="Times New Roman"/>
          <w:sz w:val="28"/>
          <w:szCs w:val="28"/>
          <w:lang w:val="vi-VN"/>
        </w:rPr>
      </w:pPr>
    </w:p>
    <w:p w14:paraId="5693D8FE" w14:textId="03E03636"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Trước khi đi vào hồ sơ cụ thể, tôi đề nghị các bên thống nhất một nguyên tắc chung. Việc chuyển nhượng toàn bộ hoặc một phần dự án bất động sản không phải là giao dịch dân sự thông thường, mà là hoạt động kinh doanh có điều kiện, chịu sự điều chỉnh trực tiếp của Luật Kinh doanh bất động sản năm 2023.</w:t>
      </w:r>
    </w:p>
    <w:p w14:paraId="00F861BE" w14:textId="4B8C747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Chúng tôi hoàn toàn nhận thức được điều đó. Chính vì vậy, chủ đầu tư mới chủ động đề xuất làm việc với cơ quan quản lý trước khi ký kết bất kỳ thỏa thuận nào với bên nhận chuyển nhượng.</w:t>
      </w:r>
    </w:p>
    <w:p w14:paraId="53CA64DA" w14:textId="665D7BB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Về phía doanh nghiệp nhận chuyển nhượng, chúng tôi cũng xác định rõ đây không chỉ là câu chuyện mua lại một phần dự án, mà là việc tiếp nhận toàn bộ quyền và nghĩa vụ pháp lý gắn liền với phần dự án đó.</w:t>
      </w:r>
    </w:p>
    <w:p w14:paraId="168BED32" w14:textId="2B60A81A"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Nhận thức như vậy là phù hợp với khoản 3 Điều 39 của Luật. Theo đó, sau khi hoàn thành việc chuyển nhượng, bên nhận chuyển nhượng kế thừa toàn bộ quyền và nghĩa vụ của chủ đầu tư chuyển nhượng và trở thành chủ đầu tư đối với phần dự án đã nhận.</w:t>
      </w:r>
    </w:p>
    <w:p w14:paraId="1117489F" w14:textId="361DA7E4"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Chính điểm này khiến chúng tôi phải cân nhắc rất kỹ. Bởi việc chuyển nhượng không đồng nghĩa với việc chấm dứt mọi trách nhiệm nếu các điều kiện pháp lý chưa được hoàn tất.</w:t>
      </w:r>
    </w:p>
    <w:p w14:paraId="4549AABE" w14:textId="2ABEA361"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vậy. Pháp luật cho phép chuyển nhượng, nhưng không cho phép né tránh trách nhiệm. Khoản 2 Điều 39 đã nhấn mạnh rõ yêu cầu bảo đảm không thay đổi quy hoạch, không thay đổi mục tiêu dự án và đặc biệt là phải bảo đảm quyền, lợi ích hợp pháp của các bên có liên quan.</w:t>
      </w:r>
    </w:p>
    <w:p w14:paraId="36281098" w14:textId="6E8E9A00"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Tôi xin phép làm rõ thêm một vấn đề. Trong trường hợp này, phần dự án chúng tôi nhận chuyển nhượng là khu nhà ở thấp tầng, đã hoàn thành bồi thường, giải phóng mặt bằng. Điều này có đáp ứng điều kiện tại điểm c khoản 1 Điều 40 hay không?</w:t>
      </w:r>
    </w:p>
    <w:p w14:paraId="3A115B54" w14:textId="2F266A66" w:rsidR="00CA1BB5" w:rsidRPr="00CA1BB5" w:rsidRDefault="00CA1BB5" w:rsidP="00CA1BB5">
      <w:pPr>
        <w:jc w:val="both"/>
        <w:rPr>
          <w:rFonts w:ascii="Times New Roman" w:hAnsi="Times New Roman" w:cs="Times New Roman"/>
          <w:sz w:val="28"/>
          <w:szCs w:val="28"/>
        </w:rPr>
      </w:pPr>
      <w:r>
        <w:rPr>
          <w:rFonts w:ascii="Times New Roman" w:hAnsi="Times New Roman" w:cs="Times New Roman"/>
          <w:b/>
          <w:bCs/>
          <w:sz w:val="28"/>
          <w:szCs w:val="28"/>
        </w:rPr>
        <w:t>Ông</w:t>
      </w:r>
      <w:r w:rsidRPr="00CA1BB5">
        <w:rPr>
          <w:rFonts w:ascii="Times New Roman" w:hAnsi="Times New Roman" w:cs="Times New Roman"/>
          <w:b/>
          <w:bCs/>
          <w:sz w:val="28"/>
          <w:szCs w:val="28"/>
        </w:rPr>
        <w:t xml:space="preserve"> Toàn:</w:t>
      </w:r>
      <w:r w:rsidRPr="00CA1BB5">
        <w:rPr>
          <w:rFonts w:ascii="Times New Roman" w:hAnsi="Times New Roman" w:cs="Times New Roman"/>
          <w:sz w:val="28"/>
          <w:szCs w:val="28"/>
        </w:rPr>
        <w:t xml:space="preserve"> Về nguyên tắc, dự án hoặc phần dự án chuyển nhượng phải hoàn thành việc bồi thường, hỗ trợ, tái định cư. Với dự án chuyển nhượng một phần, phần đó phải có tính độc lập về hạ tầng và mục đích sử dụng theo điểm h khoản 1 Điều 40.</w:t>
      </w:r>
    </w:p>
    <w:p w14:paraId="46E983A0" w14:textId="6FCCA84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Chúng tôi đã hoàn tất toàn bộ công tác bồi thường cho khu thấp tầng và đã đầu tư hạ tầng kỹ thuật cơ bản theo đúng quy hoạch chi tiết được phê duyệt.</w:t>
      </w:r>
    </w:p>
    <w:p w14:paraId="076B705D" w14:textId="1960110C"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Hồ sơ thể hiện điều đó. Tuy nhiên, tôi cần nhấn mạnh thêm một điều kiện rất quan trọng tại điểm d khoản 1 Điều 40, đó là quyền sử dụng đất của phần dự án chuyển nhượng không được có tranh chấp, không bị kê biên, không thuộc trường hợp bị cấm giao dịch.</w:t>
      </w:r>
    </w:p>
    <w:p w14:paraId="3FC24E17" w14:textId="157AB2D5"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Về vấn đề này, chúng tôi đã tiến hành thẩm tra độc lập. Hiện tại, phần đất dự kiến nhận chuyển nhượng không phát sinh tranh chấp và không bị áp dụng biện pháp bảo đảm thi hành án.</w:t>
      </w:r>
    </w:p>
    <w:p w14:paraId="1C3AABF0" w14:textId="1F2B5512"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Tốt. Nhưng ngoài điều kiện của dự án, Luật còn đặt ra điều kiện đối với chính chủ đầu tư nhận chuyển nhượng. Khoản 2 Điều 40 quy định rất rõ, doanh nghiệp nhận chuyển nhượng phải đáp ứng điều kiện về năng lực tài chính, ngành nghề kinh doanh và cam kết tiếp tục triển khai dự án đúng nội dung đã được chấp thuận.</w:t>
      </w:r>
    </w:p>
    <w:p w14:paraId="11E2D907" w14:textId="5C6B5626"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Bà An:</w:t>
      </w:r>
      <w:r w:rsidRPr="00CA1BB5">
        <w:rPr>
          <w:rFonts w:ascii="Times New Roman" w:hAnsi="Times New Roman" w:cs="Times New Roman"/>
          <w:sz w:val="28"/>
          <w:szCs w:val="28"/>
        </w:rPr>
        <w:t xml:space="preserve"> Chúng tôi đã chuẩn bị đầy đủ hồ sơ chứng minh năng lực tài chính và có văn bản cam kết tiếp tục triển khai dự án đúng tiến độ, không thay đổi mục tiêu đầu tư.</w:t>
      </w:r>
    </w:p>
    <w:p w14:paraId="46AC95EB" w14:textId="1CD4DC01"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muốn hỏi thêm một điểm liên quan đến nghĩa vụ tài chính về đất đai. Chủ đầu tư chuyển nhượng có bắt buộc phải có giấy chứng nhận quyền sử dụng đất cho toàn bộ phần dự án chuyển nhượng hay không?</w:t>
      </w:r>
    </w:p>
    <w:p w14:paraId="660030EF" w14:textId="2D08D0EE"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Câu hỏi này đã được Luật giải quyết rất rõ tại khoản 3 Điều 40. Theo đó, chủ đầu tư chuyển nhượng phải có quyết định giao đất, cho thuê đất hoặc cho phép chuyển mục đích sử dụng đất và đã hoàn thành nghĩa vụ tài chính về đất đai. Luật không bắt buộc phải có giấy chứng nhận quyền sử dụng đất cho toàn bộ phần dự án chuyển nhượng.</w:t>
      </w:r>
    </w:p>
    <w:p w14:paraId="3062357D" w14:textId="464407A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Quy định này giúp tháo gỡ rất nhiều vướng mắc trong thực tiễn, đặc biệt là đối với các dự án đang trong quá trình triển khai.</w:t>
      </w:r>
    </w:p>
    <w:p w14:paraId="42AACF22" w14:textId="3AE5D580"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vậy. Tuy nhiên, việc tháo gỡ không đồng nghĩa với buông lỏng quản lý. Cơ quan nhà nước vẫn phải kiểm soát chặt chẽ thông qua thủ tục cho phép chuyển nhượng được quy định tại Điều 41 và Điều 42 của Luật.</w:t>
      </w:r>
    </w:p>
    <w:p w14:paraId="1E0B7AEB" w14:textId="1E3C6ED0"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Chúng ta tiếp tục đi sâu hơn vào vấn đề thẩm quyền cho phép chuyển nhượng, bởi đây là khâu quyết định tính hợp pháp của toàn bộ giao dịch. Nếu xác định sai thẩm quyền, thì dù các điều kiện khác có đầy đủ, việc chuyển nhượng vẫn có thể bị vô hiệu.</w:t>
      </w:r>
    </w:p>
    <w:p w14:paraId="39774564" w14:textId="0F73D6D7"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Theo rà soát của chúng tôi, dự án này không thuộc trường hợp phải trình Thủ tướng Chính phủ quyết định chủ trương đầu tư. Như vậy, thẩm quyền cho phép chuyển nhượng sẽ thuộc về Ủy ban nhân dân cấp tỉnh, đúng không thưa ông?</w:t>
      </w:r>
    </w:p>
    <w:p w14:paraId="2FADD3C3" w14:textId="6A05AF3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Nhận định đó phù hợp với khoản 2 Điều 41 của Luật Kinh doanh bất động sản. Cụ thể, đối với dự án bất động sản do Ủy ban nhân dân cấp tỉnh quyết định chủ trương đầu tư, chấp thuận chủ trương đầu tư hoặc chấp thuận đầu tư, thì chính Ủy ban nhân dân cấp tỉnh là cơ quan có thẩm quyền quyết định cho phép chuyển nhượng toàn bộ hoặc một phần dự án.</w:t>
      </w:r>
    </w:p>
    <w:p w14:paraId="3AA1AFCA" w14:textId="771F211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Điều này đồng nghĩa với việc thủ tục chuyển nhượng của dự án chúng tôi sẽ thực hiện theo khoản 2 Điều 42, đúng không ạ?</w:t>
      </w:r>
    </w:p>
    <w:p w14:paraId="67E1AAF4" w14:textId="0045B9A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Chính xác. Theo đó, chủ đầu tư chuyển nhượng phải gửi hồ sơ đề nghị cho phép chuyển nhượng đến Ủy ban nhân dân cấp tỉnh hoặc cơ quan quản lý nhà nước về kinh doanh bất động sản cấp tỉnh được ủy quyền. Sau khi nhận đủ hồ sơ hợp </w:t>
      </w:r>
      <w:r w:rsidRPr="00CA1BB5">
        <w:rPr>
          <w:rFonts w:ascii="Times New Roman" w:hAnsi="Times New Roman" w:cs="Times New Roman"/>
          <w:sz w:val="28"/>
          <w:szCs w:val="28"/>
        </w:rPr>
        <w:lastRenderedPageBreak/>
        <w:t>lệ, trong thời hạn 30 ngày, cơ quan có thẩm quyền sẽ tổ chức thẩm định và ban hành quyết định cho phép chuyển nhượng.</w:t>
      </w:r>
    </w:p>
    <w:p w14:paraId="576832EC" w14:textId="0DF072B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Trong thực tiễn, nhiều doanh nghiệp vẫn hiểu nhầm rằng chỉ cần ký hợp đồng chuyển nhượng là xong, sau đó mới hợp thức hóa hồ sơ. Quan điểm của cơ quan quản lý về vấn đề này như thế nào?</w:t>
      </w:r>
    </w:p>
    <w:p w14:paraId="5376713C" w14:textId="5C6DCD04"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Đây là một nhận thức sai lầm và tiềm ẩn rủi ro pháp lý rất lớn. Luật quy định rõ trình tự: phải có quyết định cho phép chuyển nhượng của cơ quan nhà nước có thẩm quyền trước, sau đó các bên mới được ký kết hợp đồng chuyển nhượng và thực hiện bàn giao dự án theo điểm c khoản 2 Điều 42.</w:t>
      </w:r>
    </w:p>
    <w:p w14:paraId="01E2DB0D" w14:textId="7B5F084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Nếu các bên ký hợp đồng trước khi có quyết định cho phép chuyển nhượng, thì hậu quả pháp lý sẽ ra sao?</w:t>
      </w:r>
    </w:p>
    <w:p w14:paraId="76FA2370" w14:textId="07CE229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Hợp đồng đó có nguy cơ bị xác định là vô hiệu do vi phạm điều cấm của luật. Ngoài ra, các bên còn có thể bị xử phạt vi phạm hành chính trong lĩnh vực kinh doanh bất động sản, đồng thời phải khôi phục lại tình trạng ban đầu, gây thiệt hại lớn về thời gian và chi phí.</w:t>
      </w:r>
    </w:p>
    <w:p w14:paraId="752E75D9" w14:textId="0A124371"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Điều đó cũng lý giải vì sao Luật nhấn mạnh nguyên tắc bảo đảm quyền và lợi ích hợp pháp của các bên có liên quan tại khoản 2 Điều 39. Nếu làm sai trình tự, không chỉ doanh nghiệp mà cả khách hàng, đối tác thứ cấp cũng bị ảnh hưởng.</w:t>
      </w:r>
    </w:p>
    <w:p w14:paraId="126C07D6" w14:textId="79B20330"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vậy. Luật không chỉ bảo vệ Nhà nước trong quản lý dự án, mà còn bảo vệ người mua, người nhận chuyển nhượng thứ cấp và cả cộng đồng dân cư trong khu vực dự án.</w:t>
      </w:r>
    </w:p>
    <w:p w14:paraId="557555E9" w14:textId="3D315108"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Tôi muốn làm rõ thêm về trách nhiệm kế thừa sau chuyển nhượng. Sau khi chúng tôi trở thành chủ đầu tư đối với phần dự án đã nhận, chúng tôi có phải làm lại hồ sơ dự án, quy hoạch chi tiết hoặc giấy phép xây dựng hay không?</w:t>
      </w:r>
    </w:p>
    <w:p w14:paraId="116DBC31" w14:textId="27FE7ED8"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Khoản 3 Điều 39 đã trả lời rất rõ câu hỏi này. Chủ đầu tư nhận chuyển nhượng không phải làm lại hồ sơ dự án, quy hoạch và giấy phép xây dựng nếu không có thay đổi về nội dung của dự án. Chỉ trong trường hợp có điều chỉnh về quy mô, mục tiêu, thiết kế hoặc quy hoạch thì mới phải thực hiện thủ tục điều chỉnh theo quy định của pháp luật có liên quan.</w:t>
      </w:r>
    </w:p>
    <w:p w14:paraId="39D95089" w14:textId="6954DD4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Quy định này tạo ra sự ổn định pháp lý rất lớn cho dự án, tránh tình trạng phải làm lại từ đầu, kéo dài thời gian triển khai.</w:t>
      </w:r>
    </w:p>
    <w:p w14:paraId="60F35C1A" w14:textId="77B94767"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Tuy nhiên, sự ổn định đó đi kèm với trách nhiệm. Khi đã kế thừa dự án, chủ đầu tư nhận chuyển nhượng phải chịu trách nhiệm toàn diện đối với tiến độ, chất lượng xây dựng, nghĩa vụ tài chính và các cam kết đã được phê duyệt trước đó.</w:t>
      </w:r>
    </w:p>
    <w:p w14:paraId="73214475" w14:textId="19F5221F"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Chúng tôi hoàn toàn ý thức được điều này. Việc nhận chuyển nhượng không chỉ là cơ hội kinh doanh, mà còn là nghĩa vụ pháp lý dài hạn gắn với uy tín của doanh nghiệp.</w:t>
      </w:r>
    </w:p>
    <w:p w14:paraId="5E4C35BD" w14:textId="6C2AC1B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Tinh thần đó phù hợp với mục tiêu xuyên suốt của Luật Kinh doanh bất động sản năm 2023, đó là kiểm soát chặt chẽ hoạt động chuyển nhượng dự án nhưng vẫn tạo hành lang pháp lý minh bạch, ổn định cho thị trường phát triển bền vững.</w:t>
      </w:r>
    </w:p>
    <w:p w14:paraId="7C84C9E6" w14:textId="3F56B478"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Trên thực tế, khi chuẩn bị hồ sơ chuyển nhượng, doanh nghiệp chúng tôi gặp vướng mắc lớn nhất ở khâu chứng minh việc hoàn thành nghĩa vụ tài chính về đất đai. Một số khoản phát sinh từ giai đoạn trước chưa được quyết toán đầy đủ.</w:t>
      </w:r>
    </w:p>
    <w:p w14:paraId="0D4289A6" w14:textId="7C56268C"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Đây là vấn đề rất thường gặp và cũng là điểm bị kiểm tra kỹ nhất. Khoản 3 Điều 40 quy định rõ chủ đầu tư chuyển nhượng phải hoàn thành toàn bộ nghĩa vụ tài chính về đất đai của dự án, bao gồm tiền sử dụng đất, tiền thuê đất và các loại thuế, phí, lệ phí liên quan, trước khi được xem xét cho phép chuyển nhượng.</w:t>
      </w:r>
    </w:p>
    <w:p w14:paraId="4CA759FB" w14:textId="1011C997"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Trong trường hợp nghĩa vụ tài chính đã được xác định nhưng chưa có thông báo nộp tiền chính thức từ cơ quan thuế thì có được xem là đủ điều kiện không?</w:t>
      </w:r>
    </w:p>
    <w:p w14:paraId="4B33C042" w14:textId="156F5BB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Không. Luật yêu cầu việc hoàn thành nghĩa vụ tài chính phải được thể hiện bằng chứng từ hợp pháp. Nếu chưa có thông báo hoặc chưa thực hiện nộp, thì chưa thể kết luận là đã hoàn thành. Cơ quan thẩm định sẽ yêu cầu bổ sung hồ sơ và tạm dừng quá trình xem xét.</w:t>
      </w:r>
    </w:p>
    <w:p w14:paraId="1B638829" w14:textId="6C1EDF6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Điều đó đồng nghĩa với việc tiến độ chuyển nhượng có thể bị kéo dài thêm nhiều tháng, ảnh hưởng trực tiếp đến kế hoạch tái cấu trúc dự án của doanh nghiệp.</w:t>
      </w:r>
    </w:p>
    <w:p w14:paraId="546B3AC0" w14:textId="776DAE1C"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nhưng đây là hệ quả pháp lý tất yếu. Việc siết chặt nghĩa vụ tài chính nhằm tránh tình trạng chuyển nhượng dự án khi còn tồn đọng nghĩa vụ với Nhà nước, gây thất thoát ngân sách và phát sinh tranh chấp sau này.</w:t>
      </w:r>
    </w:p>
    <w:p w14:paraId="30B9B7E2" w14:textId="45BD68D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Ngoài nghĩa vụ tài chính, cơ quan thẩm định còn đặc biệt lưu ý đến điều kiện giải chấp quyền sử dụng đất. Hiện nay, phần dự án chuyển nhượng của chúng tôi đang thế chấp tại ngân hàng để bảo đảm khoản vay đầu tư ban đầu.</w:t>
      </w:r>
    </w:p>
    <w:p w14:paraId="5FD034AA" w14:textId="0E6B3BD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Trường hợp đó thuộc điểm e khoản 1 Điều 40. Nếu dự án hoặc phần dự án đang thế chấp thì bắt buộc phải thực hiện giải chấp trước khi chuyển nhượng. Cơ quan quản lý sẽ không chấp thuận chuyển nhượng khi quyền sử dụng đất vẫn đang bị ràng buộc bởi nghĩa vụ bảo đảm.</w:t>
      </w:r>
    </w:p>
    <w:p w14:paraId="5181363F" w14:textId="42E3BB77"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Có ý kiến cho rằng có thể thỏa thuận ba bên giữa ngân hàng, bên chuyển nhượng và bên nhận chuyển nhượng để xử lý nghĩa vụ thế chấp. Quan điểm của cơ quan quản lý như thế nào?</w:t>
      </w:r>
    </w:p>
    <w:p w14:paraId="650AFC94" w14:textId="359B9095"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Pháp luật không cấm thỏa thuận dân sự giữa các bên, nhưng về mặt thủ tục hành chính, điều kiện giải chấp vẫn phải được hoàn thành trước khi ban hành quyết định cho phép chuyển nhượng. Thỏa thuận ba bên chỉ có ý nghĩa nội bộ, không thay thế yêu cầu pháp lý.</w:t>
      </w:r>
    </w:p>
    <w:p w14:paraId="7188B6F8" w14:textId="2C06817E"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Như vậy, hồ sơ chuyển nhượng chỉ được coi là hợp lệ khi quyền sử dụng đất hoàn toàn sạch, không tranh chấp, không kê biên và không bị thế chấp.</w:t>
      </w:r>
    </w:p>
    <w:p w14:paraId="24E035F1" w14:textId="10A27EB1"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Chính xác. Điều này nhằm bảo đảm rằng khi chủ đầu tư nhận chuyển nhượng tiếp quản dự án, họ có đầy đủ quyền pháp lý để triển khai mà không bị rủi ro phát sinh từ giai đoạn trước.</w:t>
      </w:r>
    </w:p>
    <w:p w14:paraId="48821D1E" w14:textId="44E2FD74"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cũng muốn làm rõ thêm về điều kiện dự án còn trong thời hạn thực hiện. Nếu dự án sắp hết thời hạn nhưng vẫn chưa bị thu hồi, thì có được phép chuyển nhượng không?</w:t>
      </w:r>
    </w:p>
    <w:p w14:paraId="42A3D513" w14:textId="53222AF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Theo điểm g khoản 1 Điều 40, dự án phải còn trong thời hạn thực hiện. Nếu thời hạn sắp hết nhưng chưa được gia hạn thì cơ quan có thẩm quyền sẽ cân nhắc rất kỹ. Thông thường, chủ đầu tư cần thực hiện thủ tục gia hạn dự án trước khi đề nghị chuyển nhượng.</w:t>
      </w:r>
    </w:p>
    <w:p w14:paraId="22321731" w14:textId="60D77882"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Điều này cho thấy việc chuyển nhượng dự án không đơn thuần là giao dịch thương mại, mà là một quá trình pháp lý phức tạp, đòi hỏi sự chuẩn bị kỹ lưỡng từ cả hai phía.</w:t>
      </w:r>
    </w:p>
    <w:p w14:paraId="76B06BBE" w14:textId="4536FC3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vậy. Luật Kinh doanh bất động sản đặt ra các điều kiện chặt chẽ không phải để cản trở hoạt động đầu tư, mà để sàng lọc, bảo đảm rằng chỉ những dự án đủ điều kiện pháp lý, tài chính và kỹ thuật mới được phép chuyển nhượng.</w:t>
      </w:r>
    </w:p>
    <w:p w14:paraId="69225A06" w14:textId="69761CB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nhận thấy tinh thần xuyên suốt của các điều 39 và 40 là bảo đảm tính liên tục của dự án, tránh tình trạng chuyển nhượng xong thì dự án bị đình trệ hoặc thay đổi mục tiêu ban đầu.</w:t>
      </w:r>
    </w:p>
    <w:p w14:paraId="65E477B6" w14:textId="7338CA22"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Đó chính là mục tiêu lập pháp. Việc không cho phép thay đổi quy hoạch, mục tiêu dự án khi chuyển nhượng là để bảo vệ lợi ích công cộng, quyền lợi của người dân trong khu vực và sự ổn định của thị trường bất động sản.</w:t>
      </w:r>
    </w:p>
    <w:p w14:paraId="08D171AA" w14:textId="64AF6DE4"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Với những phân tích này, chúng tôi sẽ rà soát lại toàn bộ hồ sơ, bảo đảm đáp ứng đầy đủ từng điều kiện trước khi chính thức nộp hồ sơ đề nghị chuyển nhượng.</w:t>
      </w:r>
    </w:p>
    <w:p w14:paraId="6602337D" w14:textId="3917A144"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Khi doanh nghiệp tiếp cận đúng tinh thần pháp luật ngay từ đầu, quá trình thẩm định sẽ thuận lợi hơn rất nhiều, đồng thời hạn chế tối đa rủi ro pháp lý về sau.</w:t>
      </w:r>
    </w:p>
    <w:p w14:paraId="444F86D0" w14:textId="5A927496"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Sau khi doanh nghiệp hoàn thiện hồ sơ theo đúng quy định, cơ quan quản lý sẽ tiến hành bước thẩm định tổng thể, không chỉ xét từng điều kiện riêng lẻ mà đánh giá tính hợp pháp và tính khả thi của toàn bộ việc chuyển nhượng dự án.</w:t>
      </w:r>
    </w:p>
    <w:p w14:paraId="39F3BFD7" w14:textId="3F8F71E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hiểu rằng quá trình thẩm định này không đơn thuần là kiểm tra hồ sơ giấy tờ, mà còn xem xét tác động của việc chuyển nhượng đối với thị trường và các bên liên quan.</w:t>
      </w:r>
    </w:p>
    <w:p w14:paraId="5713729F" w14:textId="7D10F1A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vậy. Khoản 2 Điều 39 nhấn mạnh nguyên tắc không làm thay đổi quy hoạch, mục tiêu dự án và phải bảo đảm quyền, lợi ích hợp pháp của các bên có liên quan. Đây là tiêu chí xuyên suốt trong toàn bộ quá trình xem xét.</w:t>
      </w:r>
    </w:p>
    <w:p w14:paraId="20211D99" w14:textId="7301DAD5" w:rsidR="00CA1BB5" w:rsidRPr="00CA1BB5" w:rsidRDefault="00CA1BB5" w:rsidP="00CA1BB5">
      <w:pPr>
        <w:jc w:val="both"/>
        <w:rPr>
          <w:rFonts w:ascii="Times New Roman" w:hAnsi="Times New Roman" w:cs="Times New Roman"/>
          <w:sz w:val="28"/>
          <w:szCs w:val="28"/>
        </w:rPr>
      </w:pPr>
      <w:r>
        <w:rPr>
          <w:rFonts w:ascii="Times New Roman" w:hAnsi="Times New Roman" w:cs="Times New Roman"/>
          <w:b/>
          <w:bCs/>
          <w:sz w:val="28"/>
          <w:szCs w:val="28"/>
        </w:rPr>
        <w:t>Bà</w:t>
      </w:r>
      <w:r w:rsidRPr="00CA1BB5">
        <w:rPr>
          <w:rFonts w:ascii="Times New Roman" w:hAnsi="Times New Roman" w:cs="Times New Roman"/>
          <w:b/>
          <w:bCs/>
          <w:sz w:val="28"/>
          <w:szCs w:val="28"/>
        </w:rPr>
        <w:t xml:space="preserve"> An:</w:t>
      </w:r>
      <w:r w:rsidRPr="00CA1BB5">
        <w:rPr>
          <w:rFonts w:ascii="Times New Roman" w:hAnsi="Times New Roman" w:cs="Times New Roman"/>
          <w:sz w:val="28"/>
          <w:szCs w:val="28"/>
        </w:rPr>
        <w:t xml:space="preserve"> Trong trường hợp dự án đã có khách hàng mua sản phẩm ở giai đoạn trước, thì việc chuyển nhượng dự án sẽ được xem xét như thế nào để bảo vệ quyền lợi của họ?</w:t>
      </w:r>
    </w:p>
    <w:p w14:paraId="31793646" w14:textId="29351EEF"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Cơ quan thẩm định sẽ yêu cầu chủ đầu tư chuyển nhượng làm rõ phương án kế thừa quyền và nghĩa vụ. Theo khoản 3 Điều 39, bên nhận chuyển nhượng phải kế thừa toàn bộ quyền, nghĩa vụ của chủ đầu tư cũ đối với phần dự án đã nhận, bao gồm cả nghĩa vụ với khách hàng.</w:t>
      </w:r>
    </w:p>
    <w:p w14:paraId="1223DE0B" w14:textId="75F06C8B"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Điều đó đồng nghĩa với việc bên nhận chuyển nhượng không thể viện lý do thay đổi chủ đầu tư để từ chối hoặc điều chỉnh các cam kết đã ký trước đó.</w:t>
      </w:r>
    </w:p>
    <w:p w14:paraId="050A11D5" w14:textId="6450C17B" w:rsidR="00CA1BB5" w:rsidRPr="00CA1BB5" w:rsidRDefault="00CA1BB5" w:rsidP="00CA1BB5">
      <w:pPr>
        <w:jc w:val="both"/>
        <w:rPr>
          <w:rFonts w:ascii="Times New Roman" w:hAnsi="Times New Roman" w:cs="Times New Roman"/>
          <w:sz w:val="28"/>
          <w:szCs w:val="28"/>
        </w:rPr>
      </w:pPr>
      <w:r>
        <w:rPr>
          <w:rFonts w:ascii="Times New Roman" w:hAnsi="Times New Roman" w:cs="Times New Roman"/>
          <w:b/>
          <w:bCs/>
          <w:sz w:val="28"/>
          <w:szCs w:val="28"/>
        </w:rPr>
        <w:t>Ông</w:t>
      </w:r>
      <w:r w:rsidRPr="00CA1BB5">
        <w:rPr>
          <w:rFonts w:ascii="Times New Roman" w:hAnsi="Times New Roman" w:cs="Times New Roman"/>
          <w:b/>
          <w:bCs/>
          <w:sz w:val="28"/>
          <w:szCs w:val="28"/>
        </w:rPr>
        <w:t xml:space="preserve"> Toàn:</w:t>
      </w:r>
      <w:r w:rsidRPr="00CA1BB5">
        <w:rPr>
          <w:rFonts w:ascii="Times New Roman" w:hAnsi="Times New Roman" w:cs="Times New Roman"/>
          <w:sz w:val="28"/>
          <w:szCs w:val="28"/>
        </w:rPr>
        <w:t xml:space="preserve"> Chính xác. Đây là cơ chế pháp lý để bảo đảm sự ổn định của quan hệ dân sự, tránh phát sinh khiếu kiện sau khi dự án đổi chủ.</w:t>
      </w:r>
    </w:p>
    <w:p w14:paraId="6E5AD6F1" w14:textId="091B7E67"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Về thẩm quyền cho phép chuyển nhượng, dự án của chúng tôi thuộc nhóm do Ủy ban nhân dân cấp tỉnh chấp thuận chủ trương đầu tư. Như vậy thẩm quyền quyết định sẽ thuộc Ủy ban nhân dân cấp tỉnh theo khoản 2 Điều 41, đúng không?</w:t>
      </w:r>
    </w:p>
    <w:p w14:paraId="2DF4CF17" w14:textId="7ECCEC69"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Đúng. Trong trường hợp này, hồ sơ sẽ do Ủy ban nhân dân cấp tỉnh xem xét và ban hành quyết định cho phép chuyển nhượng nếu đáp ứng đầy đủ điều kiện.</w:t>
      </w:r>
    </w:p>
    <w:p w14:paraId="23B982CB" w14:textId="169684CA"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Thời hạn giải quyết theo luật là 30 ngày kể từ ngày nhận đủ hồ sơ hợp lệ. Tuy nhiên, thực tế có thể kéo dài hơn nếu phải lấy ý kiến nhiều cơ quan chuyên môn.</w:t>
      </w:r>
    </w:p>
    <w:p w14:paraId="1EDB6CA1" w14:textId="2770EA9D"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nhưng về nguyên tắc, cơ quan tiếp nhận hồ sơ phải tuân thủ thời hạn luật định. Nếu hồ sơ không đủ điều kiện, phải có văn bản trả lời nêu rõ lý do, tránh tình trạng kéo dài không rõ ràng.</w:t>
      </w:r>
    </w:p>
    <w:p w14:paraId="62E32FE2" w14:textId="31E5497A"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Sau khi có quyết định cho phép chuyển nhượng, các bên mới được ký hợp đồng chuyển nhượng và tiến hành bàn giao dự án, đúng không?</w:t>
      </w:r>
    </w:p>
    <w:p w14:paraId="40B0D14F" w14:textId="444088E3"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Đúng. Điều 42 quy định rất rõ trình tự này. Việc ký hợp đồng trước khi có quyết định cho phép chuyển nhượng là không có giá trị pháp lý và tiềm ẩn rủi ro rất lớn.</w:t>
      </w:r>
    </w:p>
    <w:p w14:paraId="5A5AA63B" w14:textId="7AD055D0"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nhận thấy luật đã phân định khá rạch ròi giữa giai đoạn hành chính và giai đoạn dân sự, nhằm kiểm soát chặt chẽ quá trình chuyển nhượng.</w:t>
      </w:r>
    </w:p>
    <w:p w14:paraId="62A7F9CD" w14:textId="2578F53D"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Toàn:</w:t>
      </w:r>
      <w:r w:rsidRPr="00CA1BB5">
        <w:rPr>
          <w:rFonts w:ascii="Times New Roman" w:hAnsi="Times New Roman" w:cs="Times New Roman"/>
          <w:sz w:val="28"/>
          <w:szCs w:val="28"/>
        </w:rPr>
        <w:t xml:space="preserve"> Đó là điểm tiến bộ của Luật Kinh doanh bất động sản năm 2023. Nhà nước kiểm soát ở khâu quyết định cho phép chuyển nhượng, còn quan hệ hợp đồng giữa các bên vẫn tuân theo nguyên tắc tự do, tự nguyện nhưng trong khuôn khổ pháp luật.</w:t>
      </w:r>
    </w:p>
    <w:p w14:paraId="61271B8A" w14:textId="2C64F58F"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Với tư cách là bộ phận pháp chế, tôi cho rằng việc tuân thủ đầy đủ các điều 39, 40, 41 và 42 không chỉ là nghĩa vụ pháp lý mà còn là yếu tố bảo đảm uy tín lâu dài của doanh nghiệp trên thị trường.</w:t>
      </w:r>
    </w:p>
    <w:p w14:paraId="345876D1" w14:textId="382D44F8"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Ông Khải:</w:t>
      </w:r>
      <w:r w:rsidRPr="00CA1BB5">
        <w:rPr>
          <w:rFonts w:ascii="Times New Roman" w:hAnsi="Times New Roman" w:cs="Times New Roman"/>
          <w:sz w:val="28"/>
          <w:szCs w:val="28"/>
        </w:rPr>
        <w:t xml:space="preserve"> Tôi đồng ý. Một thương vụ chuyển nhượng dự án thành công không chỉ đo bằng giá trị kinh tế, mà còn bằng mức độ an toàn pháp lý và khả năng triển khai bền vững sau đó.</w:t>
      </w:r>
    </w:p>
    <w:p w14:paraId="40D3092A" w14:textId="6963E6D8" w:rsidR="00CA1BB5" w:rsidRPr="00CA1BB5" w:rsidRDefault="00CA1BB5" w:rsidP="00CA1BB5">
      <w:pPr>
        <w:jc w:val="both"/>
        <w:rPr>
          <w:rFonts w:ascii="Times New Roman" w:hAnsi="Times New Roman" w:cs="Times New Roman"/>
          <w:sz w:val="28"/>
          <w:szCs w:val="28"/>
        </w:rPr>
      </w:pPr>
      <w:r>
        <w:rPr>
          <w:rFonts w:ascii="Times New Roman" w:hAnsi="Times New Roman" w:cs="Times New Roman"/>
          <w:b/>
          <w:bCs/>
          <w:sz w:val="28"/>
          <w:szCs w:val="28"/>
        </w:rPr>
        <w:t>Ông</w:t>
      </w:r>
      <w:r w:rsidRPr="00CA1BB5">
        <w:rPr>
          <w:rFonts w:ascii="Times New Roman" w:hAnsi="Times New Roman" w:cs="Times New Roman"/>
          <w:b/>
          <w:bCs/>
          <w:sz w:val="28"/>
          <w:szCs w:val="28"/>
        </w:rPr>
        <w:t xml:space="preserve"> Toàn:</w:t>
      </w:r>
      <w:r w:rsidRPr="00CA1BB5">
        <w:rPr>
          <w:rFonts w:ascii="Times New Roman" w:hAnsi="Times New Roman" w:cs="Times New Roman"/>
          <w:sz w:val="28"/>
          <w:szCs w:val="28"/>
        </w:rPr>
        <w:t xml:space="preserve"> Khi các doanh nghiệp nhìn nhận đúng tinh thần đó, thị trường bất động sản sẽ vận hành minh bạch hơn, hạn chế tình trạng dự án treo, dự án bị chuyển nhượng lòng vòng gây hệ lụy cho xã hội.</w:t>
      </w:r>
    </w:p>
    <w:p w14:paraId="7B1376E8" w14:textId="389BC8C8"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t>Bà An:</w:t>
      </w:r>
      <w:r w:rsidRPr="00CA1BB5">
        <w:rPr>
          <w:rFonts w:ascii="Times New Roman" w:hAnsi="Times New Roman" w:cs="Times New Roman"/>
          <w:sz w:val="28"/>
          <w:szCs w:val="28"/>
        </w:rPr>
        <w:t xml:space="preserve"> Chúng tôi sẽ hoàn thiện hồ sơ theo đúng các phân tích hôm nay và mong nhận được sự phối hợp chặt chẽ từ cơ quan quản lý trong quá trình thẩm định.</w:t>
      </w:r>
    </w:p>
    <w:p w14:paraId="34C59CA4" w14:textId="4B72721A" w:rsidR="00CA1BB5" w:rsidRPr="00CA1BB5" w:rsidRDefault="00CA1BB5" w:rsidP="00CA1BB5">
      <w:pPr>
        <w:jc w:val="both"/>
        <w:rPr>
          <w:rFonts w:ascii="Times New Roman" w:hAnsi="Times New Roman" w:cs="Times New Roman"/>
          <w:sz w:val="28"/>
          <w:szCs w:val="28"/>
        </w:rPr>
      </w:pPr>
      <w:r w:rsidRPr="00CA1BB5">
        <w:rPr>
          <w:rFonts w:ascii="Times New Roman" w:hAnsi="Times New Roman" w:cs="Times New Roman"/>
          <w:b/>
          <w:bCs/>
          <w:sz w:val="28"/>
          <w:szCs w:val="28"/>
        </w:rPr>
        <w:lastRenderedPageBreak/>
        <w:t>Ông Toàn:</w:t>
      </w:r>
      <w:r w:rsidRPr="00CA1BB5">
        <w:rPr>
          <w:rFonts w:ascii="Times New Roman" w:hAnsi="Times New Roman" w:cs="Times New Roman"/>
          <w:sz w:val="28"/>
          <w:szCs w:val="28"/>
        </w:rPr>
        <w:t xml:space="preserve"> Cơ quan quản lý luôn sẵn sàng hướng dẫn, miễn là doanh nghiệp tiếp cận đúng quy định và thực hiện nghiêm túc nghĩa vụ của mình theo luật định.</w:t>
      </w:r>
    </w:p>
    <w:p w14:paraId="72792F44" w14:textId="77777777" w:rsidR="00E956F0" w:rsidRDefault="00E956F0" w:rsidP="00E956F0">
      <w:pPr>
        <w:jc w:val="both"/>
        <w:rPr>
          <w:rFonts w:ascii="Times New Roman" w:hAnsi="Times New Roman" w:cs="Times New Roman"/>
          <w:sz w:val="28"/>
          <w:szCs w:val="28"/>
          <w:lang w:val="vi-VN"/>
        </w:rPr>
      </w:pPr>
    </w:p>
    <w:p w14:paraId="0DAC9644" w14:textId="7B89F7E6" w:rsidR="00E956F0" w:rsidRDefault="00E956F0" w:rsidP="00E956F0">
      <w:pPr>
        <w:jc w:val="both"/>
        <w:rPr>
          <w:rFonts w:ascii="Times New Roman" w:hAnsi="Times New Roman" w:cs="Times New Roman"/>
          <w:sz w:val="28"/>
          <w:szCs w:val="28"/>
          <w:lang w:val="vi-VN"/>
        </w:rPr>
      </w:pPr>
    </w:p>
    <w:p w14:paraId="76F837A0" w14:textId="14325AA5" w:rsidR="00BE5B50" w:rsidRDefault="00BE5B50" w:rsidP="00BE5B50">
      <w:pPr>
        <w:jc w:val="center"/>
        <w:rPr>
          <w:rFonts w:ascii="Times New Roman" w:hAnsi="Times New Roman" w:cs="Times New Roman"/>
          <w:b/>
          <w:sz w:val="28"/>
          <w:szCs w:val="28"/>
          <w:lang w:val="vi-VN"/>
        </w:rPr>
      </w:pPr>
      <w:r w:rsidRPr="00BE5B50">
        <w:rPr>
          <w:rFonts w:ascii="Times New Roman" w:hAnsi="Times New Roman" w:cs="Times New Roman"/>
          <w:b/>
          <w:sz w:val="28"/>
          <w:szCs w:val="28"/>
          <w:lang w:val="vi-VN"/>
        </w:rPr>
        <w:t>TIỂU PHẨM: “</w:t>
      </w:r>
      <w:r w:rsidRPr="00BE5B50">
        <w:rPr>
          <w:rFonts w:ascii="Times New Roman" w:hAnsi="Times New Roman" w:cs="Times New Roman"/>
          <w:b/>
          <w:sz w:val="28"/>
          <w:szCs w:val="28"/>
        </w:rPr>
        <w:t>HỢP ĐỒNG KHÔNG CHỈ LÀ GIẤY TỜ</w:t>
      </w:r>
      <w:r w:rsidRPr="00BE5B50">
        <w:rPr>
          <w:rFonts w:ascii="Times New Roman" w:hAnsi="Times New Roman" w:cs="Times New Roman"/>
          <w:b/>
          <w:sz w:val="28"/>
          <w:szCs w:val="28"/>
          <w:lang w:val="vi-VN"/>
        </w:rPr>
        <w:t>”</w:t>
      </w:r>
    </w:p>
    <w:p w14:paraId="2B2FD82F" w14:textId="74FD6623" w:rsidR="00BE5B50" w:rsidRPr="00BE5B50" w:rsidRDefault="00BE5B50" w:rsidP="00BE5B50">
      <w:pPr>
        <w:tabs>
          <w:tab w:val="left" w:pos="2562"/>
        </w:tabs>
        <w:rPr>
          <w:rFonts w:ascii="Times New Roman" w:hAnsi="Times New Roman" w:cs="Times New Roman"/>
          <w:b/>
          <w:sz w:val="28"/>
          <w:szCs w:val="28"/>
          <w:lang w:val="vi-VN"/>
        </w:rPr>
      </w:pPr>
      <w:r w:rsidRPr="00BE5B50">
        <w:rPr>
          <w:rFonts w:ascii="Times New Roman" w:hAnsi="Times New Roman" w:cs="Times New Roman"/>
          <w:b/>
          <w:sz w:val="28"/>
          <w:szCs w:val="28"/>
          <w:lang w:val="vi-VN"/>
        </w:rPr>
        <w:t>Nhân vật:</w:t>
      </w:r>
    </w:p>
    <w:p w14:paraId="66AB6710"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b/>
          <w:bCs/>
          <w:sz w:val="28"/>
          <w:szCs w:val="28"/>
        </w:rPr>
        <w:t>Ông Quân</w:t>
      </w:r>
      <w:r>
        <w:rPr>
          <w:rFonts w:ascii="Times New Roman" w:hAnsi="Times New Roman" w:cs="Times New Roman"/>
          <w:sz w:val="28"/>
          <w:szCs w:val="28"/>
        </w:rPr>
        <w:t xml:space="preserve"> </w:t>
      </w:r>
    </w:p>
    <w:p w14:paraId="788C8B62"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sz w:val="28"/>
          <w:szCs w:val="28"/>
        </w:rPr>
        <w:t>Phó Giám đốc Sở Xây dựng, phụ trách quản lý kinh doanh bất động sả</w:t>
      </w:r>
      <w:r>
        <w:rPr>
          <w:rFonts w:ascii="Times New Roman" w:hAnsi="Times New Roman" w:cs="Times New Roman"/>
          <w:sz w:val="28"/>
          <w:szCs w:val="28"/>
        </w:rPr>
        <w:t>n.</w:t>
      </w:r>
    </w:p>
    <w:p w14:paraId="218E9473"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b/>
          <w:bCs/>
          <w:sz w:val="28"/>
          <w:szCs w:val="28"/>
        </w:rPr>
        <w:t>Bà Lan</w:t>
      </w:r>
    </w:p>
    <w:p w14:paraId="4B441F09"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sz w:val="28"/>
          <w:szCs w:val="28"/>
        </w:rPr>
        <w:t>Tổng Giám đốc Công ty Cổ phần Đầu tư Phát triển Minh Thành (chủ đầ</w:t>
      </w:r>
      <w:r>
        <w:rPr>
          <w:rFonts w:ascii="Times New Roman" w:hAnsi="Times New Roman" w:cs="Times New Roman"/>
          <w:sz w:val="28"/>
          <w:szCs w:val="28"/>
        </w:rPr>
        <w:t>u tư).</w:t>
      </w:r>
    </w:p>
    <w:p w14:paraId="224FF058"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b/>
          <w:bCs/>
          <w:sz w:val="28"/>
          <w:szCs w:val="28"/>
        </w:rPr>
        <w:t>Ông Huy</w:t>
      </w:r>
      <w:r w:rsidRPr="00BE5B50">
        <w:rPr>
          <w:rFonts w:ascii="Times New Roman" w:hAnsi="Times New Roman" w:cs="Times New Roman"/>
          <w:sz w:val="28"/>
          <w:szCs w:val="28"/>
        </w:rPr>
        <w:t xml:space="preserve"> </w:t>
      </w:r>
    </w:p>
    <w:p w14:paraId="15AF4C34"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sz w:val="28"/>
          <w:szCs w:val="28"/>
        </w:rPr>
        <w:t>Nhà đầu tư cá nhân, đại diện nhóm khách hàng mua sản phẩm dự</w:t>
      </w:r>
      <w:r>
        <w:rPr>
          <w:rFonts w:ascii="Times New Roman" w:hAnsi="Times New Roman" w:cs="Times New Roman"/>
          <w:sz w:val="28"/>
          <w:szCs w:val="28"/>
        </w:rPr>
        <w:t xml:space="preserve"> án.</w:t>
      </w:r>
    </w:p>
    <w:p w14:paraId="091485A3" w14:textId="77777777" w:rsidR="00BE5B50" w:rsidRDefault="00BE5B50" w:rsidP="00BE5B50">
      <w:pPr>
        <w:tabs>
          <w:tab w:val="left" w:pos="2562"/>
        </w:tabs>
        <w:rPr>
          <w:rFonts w:ascii="Times New Roman" w:hAnsi="Times New Roman" w:cs="Times New Roman"/>
          <w:sz w:val="28"/>
          <w:szCs w:val="28"/>
        </w:rPr>
      </w:pPr>
      <w:r w:rsidRPr="00BE5B50">
        <w:rPr>
          <w:rFonts w:ascii="Times New Roman" w:hAnsi="Times New Roman" w:cs="Times New Roman"/>
          <w:b/>
          <w:bCs/>
          <w:sz w:val="28"/>
          <w:szCs w:val="28"/>
        </w:rPr>
        <w:t>Luật sư An</w:t>
      </w:r>
    </w:p>
    <w:p w14:paraId="10F552D3" w14:textId="2BC9F330" w:rsidR="00192526" w:rsidRDefault="00BE5B50" w:rsidP="00192526">
      <w:pPr>
        <w:tabs>
          <w:tab w:val="left" w:pos="2562"/>
        </w:tabs>
        <w:rPr>
          <w:rFonts w:ascii="Times New Roman" w:hAnsi="Times New Roman" w:cs="Times New Roman"/>
          <w:sz w:val="28"/>
          <w:szCs w:val="28"/>
        </w:rPr>
      </w:pPr>
      <w:r w:rsidRPr="00BE5B50">
        <w:rPr>
          <w:rFonts w:ascii="Times New Roman" w:hAnsi="Times New Roman" w:cs="Times New Roman"/>
          <w:sz w:val="28"/>
          <w:szCs w:val="28"/>
        </w:rPr>
        <w:t>Luật sư tư vấn độc lập, chuyên sâu pháp luật kinh doanh bất động sản.</w:t>
      </w:r>
    </w:p>
    <w:p w14:paraId="2F9F7A7F" w14:textId="77777777" w:rsidR="00192526" w:rsidRDefault="00192526" w:rsidP="00192526">
      <w:pPr>
        <w:ind w:firstLine="720"/>
        <w:jc w:val="both"/>
        <w:rPr>
          <w:rFonts w:ascii="Times New Roman" w:hAnsi="Times New Roman" w:cs="Times New Roman"/>
          <w:sz w:val="28"/>
          <w:szCs w:val="28"/>
        </w:rPr>
      </w:pPr>
    </w:p>
    <w:p w14:paraId="38443457" w14:textId="53F6FEB4" w:rsidR="00BE5B50" w:rsidRDefault="00192526" w:rsidP="00192526">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Cuộc họp về dự án khu phức hợp “Minh Thành Riverside” được diễn ra tại phòng họp của Sở Xây dựng thành phố </w:t>
      </w:r>
      <w:r w:rsidRPr="00192526">
        <w:rPr>
          <w:rFonts w:ascii="Times New Roman" w:hAnsi="Times New Roman" w:cs="Times New Roman"/>
          <w:sz w:val="28"/>
          <w:szCs w:val="28"/>
        </w:rPr>
        <w:t>sau khi có phản ánh từ nhà đầu tư về nội dung hợp đồng mua bán và chuyển nhượng quyền sử dụng đất trong dự án</w:t>
      </w:r>
      <w:r>
        <w:rPr>
          <w:rFonts w:ascii="Times New Roman" w:hAnsi="Times New Roman" w:cs="Times New Roman"/>
          <w:sz w:val="28"/>
          <w:szCs w:val="28"/>
          <w:lang w:val="vi-VN"/>
        </w:rPr>
        <w:t>. Khu phức hợp này gồm nhà ở thương mại, khối văn phòng và hạ tầng kỹ thuật đã hoàn thiện một phần.</w:t>
      </w:r>
    </w:p>
    <w:p w14:paraId="0260792C" w14:textId="2996803A" w:rsidR="00192526" w:rsidRDefault="00192526" w:rsidP="00192526">
      <w:pPr>
        <w:jc w:val="both"/>
        <w:rPr>
          <w:rFonts w:ascii="Times New Roman" w:hAnsi="Times New Roman" w:cs="Times New Roman"/>
          <w:sz w:val="28"/>
          <w:szCs w:val="28"/>
          <w:lang w:val="vi-VN"/>
        </w:rPr>
      </w:pPr>
    </w:p>
    <w:p w14:paraId="53BC50AF"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Trước khi đi vào từng vấn đề cụ thể, tôi đề nghị chúng ta thống nhất một nguyên tắc: mọi trao đổi hôm nay đều phải đặt trong khuôn khổ Luật Kinh doanh bất động sản số 29/2023/QH15, đặc biệt là các quy định mới về hợp đồng tại Điều 44, Điều 45 và Điều 46.</w:t>
      </w:r>
    </w:p>
    <w:p w14:paraId="7A7035B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hoàn toàn đồng ý. Với tư cách là chủ đầu tư, doanh nghiệp chúng tôi cũng mong muốn được rà soát lại toàn bộ hệ thống hợp đồng để bảo đảm tuân thủ pháp luật, tránh rủi ro về sau.</w:t>
      </w:r>
    </w:p>
    <w:p w14:paraId="3DC8CBA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Huy:</w:t>
      </w:r>
      <w:r w:rsidRPr="00192526">
        <w:rPr>
          <w:rFonts w:ascii="Times New Roman" w:hAnsi="Times New Roman" w:cs="Times New Roman"/>
          <w:sz w:val="28"/>
          <w:szCs w:val="28"/>
        </w:rPr>
        <w:t xml:space="preserve"> Tôi xin phép nói thẳng. Là người bỏ vốn, điều tôi quan tâm không phải là lời cam kết chung chung, mà là nội dung cụ thể trong hợp đồng: loại hợp đồng gì, hiệu lực ra sao, quyền và nghĩa vụ của tôi được bảo đảm thế nào theo luật.</w:t>
      </w:r>
    </w:p>
    <w:p w14:paraId="5B388A92"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Quan điểm của anh Huy là hoàn toàn phù hợp với tinh thần của Luật mới. Luật Kinh doanh bất động sản 2023 đã coi hợp đồng là trụ cột pháp lý, không còn là phụ lục hình thức như trước đây.</w:t>
      </w:r>
    </w:p>
    <w:p w14:paraId="2328EDE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Đúng vậy. Điều 44 của Luật đã liệt kê rất rõ các loại hợp đồng trong kinh doanh bất động sản. Ví dụ, dự án của bà Lan đang đồng thời phát sinh ít nhất ba loại hợp đồng: hợp đồng mua bán nhà ở, hợp đồng chuyển nhượng quyền sử dụng đất đã có hạ tầng kỹ thuật, và hợp đồng mua bán công trình xây dựng có công năng hỗn hợp.</w:t>
      </w:r>
    </w:p>
    <w:p w14:paraId="743AF80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Thưa ông Quân, chính vì có nhiều loại hợp đồng như vậy nên doanh nghiệp tôi gặp khó khăn trong việc áp dụng hợp đồng mẫu. Có những khách hàng đề nghị sửa rất sâu nội dung.</w:t>
      </w:r>
    </w:p>
    <w:p w14:paraId="154AFBB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Tôi xin phép làm rõ. Khoản 2 Điều 45 quy định rất rõ: chủ đầu tư, doanh nghiệp kinh doanh bất động sản phải sử dụng hợp đồng mẫu và công khai hợp đồng trước khi áp dụng. Việc khách hàng góp ý là quyền của họ, nhưng không được làm thay đổi cấu trúc bắt buộc của hợp đồng theo luật.</w:t>
      </w:r>
    </w:p>
    <w:p w14:paraId="78A7720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Vậy xin hỏi, hợp đồng mà tôi ký với Công ty Minh Thành là hợp đồng mua bán nhà ở hay là hợp đồng chuyển nhượng quyền sử dụng đất?</w:t>
      </w:r>
    </w:p>
    <w:p w14:paraId="4ACE222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Về bản chất, đó là hợp đồng mua bán nhà ở hình thành trong tương lai, kèm theo quyền sử dụng đất ở lâu dài.</w:t>
      </w:r>
    </w:p>
    <w:p w14:paraId="6101013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Tôi cần lưu ý ngay tại đây. Nếu là hợp đồng mua bán nhà ở, thì nội dung bắt buộc phải tuân thủ khoản 1 Điều 46, bao gồm đầy đủ các yếu tố như giá bán, phương thức thanh toán, thời hạn giao nhà, bảo lãnh ngân hàng và đặc biệt là trách nhiệm do vi phạm hợp đồng.</w:t>
      </w:r>
    </w:p>
    <w:p w14:paraId="7E988D0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Tôi bổ sung thêm. Trong trường hợp nhà ở hình thành trong tương lai, điểm đ khoản 1 Điều 46 yêu cầu bắt buộc phải có bảo lãnh của ngân hàng đối với nghĩa vụ tài chính của chủ đầu tư. Nếu thiếu nội dung này, hợp đồng có nguy cơ vô hiệu từng phần.</w:t>
      </w:r>
    </w:p>
    <w:p w14:paraId="3D66E43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Ngân hàng bảo lãnh thì chúng tôi có, nhưng trong bản hợp đồng hiện tại chỉ dẫn chiếu chung chung, không ghi chi tiết.</w:t>
      </w:r>
    </w:p>
    <w:p w14:paraId="2F4CEA8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Huy:</w:t>
      </w:r>
      <w:r w:rsidRPr="00192526">
        <w:rPr>
          <w:rFonts w:ascii="Times New Roman" w:hAnsi="Times New Roman" w:cs="Times New Roman"/>
          <w:sz w:val="28"/>
          <w:szCs w:val="28"/>
        </w:rPr>
        <w:t xml:space="preserve"> Chính điểm “chung chung” đó khiến tôi lo ngại. Nếu sau này xảy ra tranh chấp, tôi căn cứ vào đâu để bảo vệ quyền lợi của mình?</w:t>
      </w:r>
    </w:p>
    <w:p w14:paraId="34CDA51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Anh Huy đặt câu hỏi rất đúng trọng tâm. Luật mới yêu cầu hợp đồng phải rõ ràng, minh bạch, không được đánh đố bên mua. Đây cũng là tinh thần xuyên suốt của Điều 45 về sử dụng hợp đồng.</w:t>
      </w:r>
    </w:p>
    <w:p w14:paraId="5042523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Thực tế xét xử hiện nay cho thấy, rất nhiều tranh chấp bất động sản xuất phát từ hợp đồng thiếu nội dung bắt buộc theo Điều 46. Khi đó, tòa án thường bất lợi cho chủ đầu tư.</w:t>
      </w:r>
    </w:p>
    <w:p w14:paraId="1B590E6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hiểu. Vậy trong trường hợp hợp đồng chuyển nhượng quyền sử dụng đất đã có hạ tầng kỹ thuật trong dự án, chúng tôi cần lưu ý điều gì?</w:t>
      </w:r>
    </w:p>
    <w:p w14:paraId="428A5A0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Khoản 2 Điều 46 quy định rất chi tiết. Không chỉ là diện tích, vị trí, mà còn phải làm rõ tình trạng pháp lý của thửa đất, thời hạn sử dụng đất, quyền của bên thứ ba nếu có. Đây là những nội dung không được phép lược bỏ.</w:t>
      </w:r>
    </w:p>
    <w:p w14:paraId="50AC01B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nhớ trong hợp đồng của tôi, phần “quyền của bên thứ ba” gần như để trống.</w:t>
      </w:r>
    </w:p>
    <w:p w14:paraId="71CA1D5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Điều đó là rủi ro lớn. Nếu sau này phát sinh thế chấp, bảo lãnh hoặc nghĩa vụ tài chính chưa hoàn thành, bên mua sẽ chịu thiệt.</w:t>
      </w:r>
    </w:p>
    <w:p w14:paraId="71D4B9B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Nghe phân tích như vậy, tôi nhận thấy chúng tôi cần rà soát lại toàn bộ hệ thống hợp đồng đã ký.</w:t>
      </w:r>
    </w:p>
    <w:p w14:paraId="08E4BDE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Không chỉ rà soát, mà còn phải điều chỉnh cho các hợp đồng ký mới. Luật đã có hiệu lực, trách nhiệm tuân thủ là bắt buộc.</w:t>
      </w:r>
    </w:p>
    <w:p w14:paraId="4A56117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đề nghị, với tư cách bên mua, được tiếp cận hợp đồng mẫu trước khi ký, đúng như luật quy định.</w:t>
      </w:r>
    </w:p>
    <w:p w14:paraId="62E91E8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Đó chính là quyền hợp pháp của anh theo khoản 2 Điều 45. Chủ đầu tư có nghĩa vụ công khai hợp đồng.</w:t>
      </w:r>
    </w:p>
    <w:p w14:paraId="24451D8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ghi nhận và sẽ chỉ đạo bộ phận pháp chế thực hiện ngay.</w:t>
      </w:r>
    </w:p>
    <w:p w14:paraId="1822A58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Như vậy, từ những vấn đề ban đầu chúng ta vừa trao đổi, có thể thấy hợp đồng trong kinh doanh bất động sản không còn là văn bản mang tính thỏa thuận đơn thuần mà đã trở thành công cụ quản lý nhà nước và bảo vệ quyền lợi các bên.</w:t>
      </w:r>
    </w:p>
    <w:p w14:paraId="0433D4D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Huy:</w:t>
      </w:r>
      <w:r w:rsidRPr="00192526">
        <w:rPr>
          <w:rFonts w:ascii="Times New Roman" w:hAnsi="Times New Roman" w:cs="Times New Roman"/>
          <w:sz w:val="28"/>
          <w:szCs w:val="28"/>
        </w:rPr>
        <w:t xml:space="preserve"> Tôi muốn hỏi rõ hơn về thời điểm có hiệu lực của hợp đồng. Trong hợp đồng tôi ký, có điều khoản ghi rằng hợp đồng có hiệu lực kể từ ngày thanh toán đủ 30% giá trị. Điều đó có phù hợp với luật hiện hành không?</w:t>
      </w:r>
    </w:p>
    <w:p w14:paraId="53796F42"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Câu hỏi này liên quan trực tiếp đến khoản 6 Điều 44. Theo đó, thời điểm có hiệu lực của hợp đồng là thời điểm bên sau cùng ký vào hợp đồng, trừ trường hợp các bên có thỏa thuận khác. Tuy nhiên, nếu hợp đồng thuộc diện phải công chứng hoặc chứng thực thì thời điểm hiệu lực lại là thời điểm văn bản công chứng, chứng thực có hiệu lực.</w:t>
      </w:r>
    </w:p>
    <w:p w14:paraId="74AE1C6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Trong trường hợp hợp đồng mua bán nhà ở giữa doanh nghiệp với cá nhân như anh Huy, thì có bắt buộc phải công chứng không?</w:t>
      </w:r>
    </w:p>
    <w:p w14:paraId="56857F8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Theo khoản 5 Điều 44, hợp đồng mua bán, thuê mua nhà ở mà các bên tham gia giao dịch là cá nhân thì bắt buộc phải công chứng hoặc chứng thực. Đây là quy định mang tính bắt buộc, không phụ thuộc vào ý chí của các bên.</w:t>
      </w:r>
    </w:p>
    <w:p w14:paraId="5A7B2B1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Nghĩa là nếu hợp đồng của tôi chưa được công chứng thì dù đã ký và đã thanh toán tiền, về mặt pháp lý vẫn chưa có hiệu lực đầy đủ?</w:t>
      </w:r>
    </w:p>
    <w:p w14:paraId="423146FB"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Đúng như vậy. Trong trường hợp này, việc thanh toán chỉ là nghĩa vụ tài chính trên thực tế, còn hiệu lực pháp lý của hợp đồng vẫn chưa được xác lập trọn vẹn theo luật.</w:t>
      </w:r>
    </w:p>
    <w:p w14:paraId="777CF06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Điều này đặt doanh nghiệp chúng tôi vào tình thế khá rủi ro, vì nhiều khách hàng muốn ký nhanh để giữ chỗ, trong khi thủ tục công chứng thường mất thời gian.</w:t>
      </w:r>
    </w:p>
    <w:p w14:paraId="0F1FD53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Luật được ban hành chính là để hạn chế tình trạng “ký trước, hợp thức hóa sau”. Doanh nghiệp phải điều chỉnh quy trình nội bộ để tuân thủ, không thể lấy lý do thị trường để bỏ qua quy định pháp luật.</w:t>
      </w:r>
    </w:p>
    <w:p w14:paraId="5342AC1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cũng muốn làm rõ một điểm khác. Điều 44 liệt kê rất nhiều loại hợp đồng. Vậy trong một dự án có nhiều loại bất động sản, chủ đầu tư có được gộp các nội dung vào một hợp đồng duy nhất không?</w:t>
      </w:r>
    </w:p>
    <w:p w14:paraId="3FD1C34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Về nguyên tắc, không. Mỗi loại bất động sản tương ứng với một loại hợp đồng có nội dung bắt buộc khác nhau theo Điều 46. Nếu gộp một cách cơ học sẽ dẫn đến thiếu nội dung hoặc sai bản chất giao dịch.</w:t>
      </w:r>
    </w:p>
    <w:p w14:paraId="6D3D667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Nhưng nếu chúng tôi ký hai hợp đồng song song với cùng một khách hàng, liệu có gây khó khăn cho việc thực hiện không?</w:t>
      </w:r>
    </w:p>
    <w:p w14:paraId="6790BDBE"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Quân:</w:t>
      </w:r>
      <w:r w:rsidRPr="00192526">
        <w:rPr>
          <w:rFonts w:ascii="Times New Roman" w:hAnsi="Times New Roman" w:cs="Times New Roman"/>
          <w:sz w:val="28"/>
          <w:szCs w:val="28"/>
        </w:rPr>
        <w:t xml:space="preserve"> Khó khăn về quản trị là vấn đề của doanh nghiệp. Pháp luật ưu tiên sự minh bạch và đúng bản chất pháp lý. Việc tách hợp đồng còn giúp các bên xác định rõ quyền và nghĩa vụ tương ứng với từng đối tượng giao dịch.</w:t>
      </w:r>
    </w:p>
    <w:p w14:paraId="36CC0C0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bắt đầu hiểu vì sao thời gian gần đây nhiều dự án bị yêu cầu dừng ký hợp đồng để rà soát lại toàn bộ hồ sơ pháp lý.</w:t>
      </w:r>
    </w:p>
    <w:p w14:paraId="4CF7030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Đúng vậy. Một trong những sai phạm phổ biến là ký hợp đồng khi bất động sản chưa đủ điều kiện đưa vào kinh doanh, vi phạm khoản 3 Điều 44.</w:t>
      </w:r>
    </w:p>
    <w:p w14:paraId="3B3BCEC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Trong trường hợp dự án đã có quyết định giao đất, đã hoàn thành hạ tầng kỹ thuật nhưng chưa nghiệm thu toàn bộ công trình, thì có được ký hợp đồng chuyển nhượng quyền sử dụng đất không?</w:t>
      </w:r>
    </w:p>
    <w:p w14:paraId="00787AB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Chỉ được ký khi đáp ứng đầy đủ điều kiện theo Luật này và pháp luật về đất đai. Nếu chưa đủ điều kiện, mọi hợp đồng ký kết đều tiềm ẩn nguy cơ bị tuyên vô hiệu.</w:t>
      </w:r>
    </w:p>
    <w:p w14:paraId="290890D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Nếu hợp đồng bị tuyên vô hiệu, quyền lợi của bên mua sẽ được xử lý như thế nào?</w:t>
      </w:r>
    </w:p>
    <w:p w14:paraId="48A8E06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Khi hợp đồng vô hiệu, các bên hoàn trả cho nhau những gì đã nhận, đồng thời bên có lỗi phải bồi thường thiệt hại. Tuy nhiên, trên thực tế, việc thu hồi tiền từ chủ đầu tư gặp rất nhiều khó khăn nếu dự án đã sử dụng vốn sai mục đích.</w:t>
      </w:r>
    </w:p>
    <w:p w14:paraId="11B55DB2"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Nghe đến đây, tôi nhận thấy trách nhiệm của chủ đầu tư không chỉ nằm ở việc bán được sản phẩm, mà còn là việc thiết kế hợp đồng đúng luật ngay từ đầu.</w:t>
      </w:r>
    </w:p>
    <w:p w14:paraId="75D82D1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Chính xác. Điều 45 yêu cầu doanh nghiệp phải sử dụng hợp đồng mẫu và công khai hợp đồng. Đây là nghĩa vụ pháp lý, không phải lựa chọn.</w:t>
      </w:r>
    </w:p>
    <w:p w14:paraId="014774E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đề nghị trong các hợp đồng sắp tới, doanh nghiệp cần làm rõ ngay từ đầu về loại hợp đồng, hiệu lực, điều kiện công chứng và trách nhiệm của từng bên.</w:t>
      </w:r>
    </w:p>
    <w:p w14:paraId="2D5C5A6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đồng ý. Nếu không làm rõ từ đầu, tranh chấp về sau sẽ rất phức tạp.</w:t>
      </w:r>
    </w:p>
    <w:p w14:paraId="4B05A3E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Và khi tranh chấp xảy ra, hợp đồng sẽ là căn cứ pháp lý quan trọng nhất để tòa án xem xét. Một hợp đồng thiếu nội dung bắt buộc theo Điều 46 gần như chắc chắn gây bất lợi cho bên soạn thảo.</w:t>
      </w:r>
    </w:p>
    <w:p w14:paraId="326E6D0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Tôi đề nghị chúng ta chuyển sang nội dung tiếp theo: phân tích chi tiết các điều khoản bắt buộc trong hợp đồng theo Điều 46, đặc biệt là trách nhiệm do vi phạm và phương thức giải quyết tranh chấp.</w:t>
      </w:r>
    </w:p>
    <w:p w14:paraId="4492DC7E" w14:textId="53EC51A3" w:rsidR="00192526" w:rsidRPr="00192526" w:rsidRDefault="00192526" w:rsidP="00192526">
      <w:pPr>
        <w:jc w:val="both"/>
        <w:rPr>
          <w:rFonts w:ascii="Times New Roman" w:hAnsi="Times New Roman" w:cs="Times New Roman"/>
          <w:b/>
          <w:bCs/>
          <w:sz w:val="28"/>
          <w:szCs w:val="28"/>
          <w:lang w:val="vi-VN"/>
        </w:rPr>
      </w:pPr>
      <w:r w:rsidRPr="00192526">
        <w:rPr>
          <w:rFonts w:ascii="Times New Roman" w:hAnsi="Times New Roman" w:cs="Times New Roman"/>
          <w:b/>
          <w:bCs/>
          <w:sz w:val="28"/>
          <w:szCs w:val="28"/>
        </w:rPr>
        <w:lastRenderedPageBreak/>
        <w:t>Ông Quân</w:t>
      </w:r>
      <w:r>
        <w:rPr>
          <w:rFonts w:ascii="Times New Roman" w:hAnsi="Times New Roman" w:cs="Times New Roman"/>
          <w:b/>
          <w:bCs/>
          <w:sz w:val="28"/>
          <w:szCs w:val="28"/>
          <w:lang w:val="vi-VN"/>
        </w:rPr>
        <w:t xml:space="preserve"> (nói tiếp)</w:t>
      </w:r>
      <w:r w:rsidRPr="00192526">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vi-VN"/>
        </w:rPr>
        <w:t>N</w:t>
      </w:r>
      <w:r w:rsidRPr="00192526">
        <w:rPr>
          <w:rFonts w:ascii="Times New Roman" w:hAnsi="Times New Roman" w:cs="Times New Roman"/>
          <w:sz w:val="28"/>
          <w:szCs w:val="28"/>
        </w:rPr>
        <w:t>ế</w:t>
      </w:r>
      <w:r>
        <w:rPr>
          <w:rFonts w:ascii="Times New Roman" w:hAnsi="Times New Roman" w:cs="Times New Roman"/>
          <w:sz w:val="28"/>
          <w:szCs w:val="28"/>
        </w:rPr>
        <w:t>u</w:t>
      </w:r>
      <w:r>
        <w:rPr>
          <w:rFonts w:ascii="Times New Roman" w:hAnsi="Times New Roman" w:cs="Times New Roman"/>
          <w:sz w:val="28"/>
          <w:szCs w:val="28"/>
          <w:lang w:val="vi-VN"/>
        </w:rPr>
        <w:t xml:space="preserve"> ta </w:t>
      </w:r>
      <w:r w:rsidRPr="00192526">
        <w:rPr>
          <w:rFonts w:ascii="Times New Roman" w:hAnsi="Times New Roman" w:cs="Times New Roman"/>
          <w:sz w:val="28"/>
          <w:szCs w:val="28"/>
        </w:rPr>
        <w:t>coi hợp đồng là trục xương sống của hoạt động kinh doanh bất động sản thì Điều 46 chính là bản thiết kế kỹ thuật buộc mọi chủ đầu tư phải tuân theo.</w:t>
      </w:r>
    </w:p>
    <w:p w14:paraId="5121A58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đồng ý. Tuy nhiên, trên thực tế, nhiều doanh nghiệp vẫn coi Điều 46 chỉ là danh sách hình thức, miễn có hợp đồng là được.</w:t>
      </w:r>
    </w:p>
    <w:p w14:paraId="12D7875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Cách hiểu đó là sai về bản chất. Điều 46 không chỉ liệt kê nội dung, mà còn xác định phạm vi trách nhiệm pháp lý khi hợp đồng phát sinh tranh chấp.</w:t>
      </w:r>
    </w:p>
    <w:p w14:paraId="716F7B3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muốn đi vào từng nội dung cụ thể. Ví dụ, trong hợp đồng mua bán căn hộ, điều khoản về giá bán và phương thức thanh toán thường được viết rất chung chung. Điều đó có vi phạm luật không?</w:t>
      </w:r>
    </w:p>
    <w:p w14:paraId="5CD663F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Có thể vi phạm. Khoản 1 Điều 46 yêu cầu giá bán, phương thức và thời hạn thanh toán phải được ghi rõ ràng, cụ thể. Việc ghi chung chung sẽ khiến hợp đồng thiếu tính xác định, làm phát sinh rủi ro vô hiệu từng phần hoặc toàn bộ.</w:t>
      </w:r>
    </w:p>
    <w:p w14:paraId="27C6C28B"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Không chỉ vậy, việc ghi không rõ phương thức thanh toán còn ảnh hưởng đến nghĩa vụ thuế, nghĩa vụ tài chính của doanh nghiệp đối với Nhà nước.</w:t>
      </w:r>
    </w:p>
    <w:p w14:paraId="0F221BF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Trong trường hợp chậm bàn giao nhà, hợp đồng thường ghi “bàn giao theo tiến độ dự án”. Cách ghi này có đủ chặt chẽ không?</w:t>
      </w:r>
    </w:p>
    <w:p w14:paraId="2A97F24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Không. Khoản 1 điểm e Điều 46 yêu cầu phải xác định rõ thời hạn giao, nhận bất động sản và hồ sơ kèm theo. Việc ghi chung chung sẽ khiến bên mua rất khó bảo vệ quyền lợi nếu xảy ra chậm tiến độ.</w:t>
      </w:r>
    </w:p>
    <w:p w14:paraId="2235767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Vậy nếu chủ đầu tư chậm bàn giao nhưng hợp đồng không ghi rõ thời hạn, tôi có quyền yêu cầu phạt vi phạm không?</w:t>
      </w:r>
    </w:p>
    <w:p w14:paraId="780D83D2"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Quyền yêu cầu phạt vi phạm phụ thuộc vào điều khoản phạt theo điểm k khoản 1 Điều 46. Nếu hợp đồng không quy định rõ mức phạt, bên mua sẽ gặp bất lợi lớn.</w:t>
      </w:r>
    </w:p>
    <w:p w14:paraId="3987070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Đây chính là lý do pháp luật yêu cầu hợp đồng phải có nội dung về trách nhiệm do vi phạm và phạt vi phạm hợp đồng.</w:t>
      </w:r>
    </w:p>
    <w:p w14:paraId="0C25553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nhận thấy nhiều hợp đồng chỉ ghi một câu rất ngắn: “Các bên tự thỏa thuận mức phạt theo quy định pháp luật”. Câu này có giá trị không?</w:t>
      </w:r>
    </w:p>
    <w:p w14:paraId="0F42BEE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Câu đó mang tính né tránh trách nhiệm. Khi tranh chấp, tòa án sẽ rất khó áp dụng nếu không có mức phạt cụ thể, rõ ràng.</w:t>
      </w:r>
    </w:p>
    <w:p w14:paraId="0EA265EF"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Huy:</w:t>
      </w:r>
      <w:r w:rsidRPr="00192526">
        <w:rPr>
          <w:rFonts w:ascii="Times New Roman" w:hAnsi="Times New Roman" w:cs="Times New Roman"/>
          <w:sz w:val="28"/>
          <w:szCs w:val="28"/>
        </w:rPr>
        <w:t xml:space="preserve"> Tôi cũng quan tâm đến điều khoản bảo lãnh ngân hàng đối với nhà ở hình thành trong tương lai.</w:t>
      </w:r>
    </w:p>
    <w:p w14:paraId="072D364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Đây là nội dung bắt buộc theo điểm đ khoản 1 Điều 46. Nếu không có bảo lãnh, chủ đầu tư không được ký hợp đồng bán nhà ở hình thành trong tương lai.</w:t>
      </w:r>
    </w:p>
    <w:p w14:paraId="6C87FAF6"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Trong trường hợp đã ký nhưng sau đó mới phát hiện chưa có bảo lãnh ngân hàng, hợp đồng có bị vô hiệu không?</w:t>
      </w:r>
    </w:p>
    <w:p w14:paraId="37B39FE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Khả năng rất cao bị tuyên vô hiệu do vi phạm điều cấm của luật. Khi đó, hậu quả pháp lý sẽ rất nghiêm trọng cho chủ đầu tư.</w:t>
      </w:r>
    </w:p>
    <w:p w14:paraId="010A80E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Như vậy, hợp đồng không chỉ bảo vệ tôi mà còn là rào chắn pháp lý cho doanh nghiệp.</w:t>
      </w:r>
    </w:p>
    <w:p w14:paraId="0AFF7D1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Chính xác. Điều 46 không được đặt ra để gây khó khăn, mà để chuẩn hóa giao dịch và hạn chế tranh chấp.</w:t>
      </w:r>
    </w:p>
    <w:p w14:paraId="066F12D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Chúng ta đã nói nhiều về hợp đồng mua bán. Vậy đối với hợp đồng chuyển nhượng toàn bộ hoặc một phần dự án bất động sản thì sao?</w:t>
      </w:r>
    </w:p>
    <w:p w14:paraId="6E333AA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Khoản 3 Điều 46 quy định rất chi tiết, từ thông tin dự án, giá chuyển nhượng, đến trách nhiệm thực hiện thủ tục hành chính về đất đai. Đây là loại hợp đồng có rủi ro pháp lý cao nhất.</w:t>
      </w:r>
    </w:p>
    <w:p w14:paraId="3E5F029C"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Nếu thiếu nội dung về trách nhiệm thực hiện thủ tục đất đai, hệ quả sẽ như thế nào?</w:t>
      </w:r>
    </w:p>
    <w:p w14:paraId="5DF3F15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Bên nhận chuyển nhượng có thể bị mắc kẹt trong việc xin cấp giấy chứng nhận, thậm chí không thể triển khai dự án, dẫn đến thiệt hại lớn.</w:t>
      </w:r>
    </w:p>
    <w:p w14:paraId="727F5CB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Khi đó, tranh chấp không chỉ là dân sự mà còn kéo theo trách nhiệm hành chính, thậm chí hình sự nếu có yếu tố gian dối.</w:t>
      </w:r>
    </w:p>
    <w:p w14:paraId="1B13DF5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bắt đầu thấy rõ rằng mỗi điều khoản trong hợp đồng đều gắn với một rủi ro pháp lý cụ thể.</w:t>
      </w:r>
    </w:p>
    <w:p w14:paraId="646B31B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Và người mua như tôi, nếu không đọc kỹ Điều 46, rất dễ rơi vào thế yếu.</w:t>
      </w:r>
    </w:p>
    <w:p w14:paraId="7F5F2D0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Vì vậy, phần tiếp theo chúng ta cần bàn sâu hơn về các trường hợp chấm dứt, hủy bỏ hợp đồng và phương thức giải quyết tranh chấp theo đúng tinh thần Điều 46.</w:t>
      </w:r>
    </w:p>
    <w:p w14:paraId="014EF61B"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Ông Quân:</w:t>
      </w:r>
      <w:r w:rsidRPr="00192526">
        <w:rPr>
          <w:rFonts w:ascii="Times New Roman" w:hAnsi="Times New Roman" w:cs="Times New Roman"/>
          <w:sz w:val="28"/>
          <w:szCs w:val="28"/>
        </w:rPr>
        <w:t xml:space="preserve"> Đồng ý. Đây sẽ là bước tiếp theo để hoàn thiện bức tranh pháp lý toàn diện về hợp đồng trong kinh doanh bất động sản.</w:t>
      </w:r>
    </w:p>
    <w:p w14:paraId="24D927B4"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Nếu tiếp nối từ nội dung hợp đồng, tôi cho rằng phần dễ phát sinh tranh chấp nhất chính là các điều khoản về chấm dứt và hủy bỏ hợp đồng.</w:t>
      </w:r>
    </w:p>
    <w:p w14:paraId="39D4FD0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Đúng vậy. Khoản 1 điểm l Điều 46 yêu cầu hợp đồng phải quy định rõ các trường hợp chấm dứt, hủy bỏ và biện pháp xử lý. Đây không phải nội dung tùy nghi mà là nghĩa vụ pháp lý bắt buộc.</w:t>
      </w:r>
    </w:p>
    <w:p w14:paraId="3AFBF12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Tôi thấy nhiều hợp đồng chỉ ghi rất ngắn: “Hợp đồng chấm dứt khi các bên hoàn thành nghĩa vụ”. Như vậy có đủ không?</w:t>
      </w:r>
    </w:p>
    <w:p w14:paraId="6E6019F2"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Không đủ. Cách ghi đó chỉ phản ánh một trường hợp chấm dứt tự nhiên, nhưng không bao quát các tình huống vi phạm, đơn phương chấm dứt hay hủy bỏ hợp đồng theo Bộ luật Dân sự.</w:t>
      </w:r>
    </w:p>
    <w:p w14:paraId="77D04781"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Như vậy, nếu chủ đầu tư chậm tiến độ kéo dài nhưng hợp đồng không quy định rõ quyền hủy bỏ, bên mua sẽ rất khó xử lý.</w:t>
      </w:r>
    </w:p>
    <w:p w14:paraId="0C5423F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Chính xác. Khi không có điều khoản cụ thể, bên mua phải chứng minh vi phạm nghiêm trọng nghĩa vụ, điều này kéo dài thời gian giải quyết tranh chấp.</w:t>
      </w:r>
    </w:p>
    <w:p w14:paraId="12F4773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Đây là lý do pháp luật kinh doanh bất động sản buộc hợp đồng phải thiết kế sẵn các kịch bản rủi ro.</w:t>
      </w:r>
    </w:p>
    <w:p w14:paraId="478DA96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Trong trường hợp hủy bỏ hợp đồng, vấn đề tôi quan tâm nhất là xử lý tiền đã thanh toán.</w:t>
      </w:r>
    </w:p>
    <w:p w14:paraId="20A8D85E"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Điều đó phải được ghi rõ trong hợp đồng theo điểm l khoản 1 Điều 46. Nếu không quy định, việc hoàn trả, bồi thường sẽ phải áp dụng quy định chung của Bộ luật Dân sự, rất phức tạp.</w:t>
      </w:r>
    </w:p>
    <w:p w14:paraId="088162F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từng gặp trường hợp hợp đồng chỉ ghi “hai bên tự thỏa thuận khi phát sinh tranh chấp”. Câu này có giá trị pháp lý không?</w:t>
      </w:r>
    </w:p>
    <w:p w14:paraId="66BE8F3F"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Giá trị rất thấp. Điều 46 yêu cầu phương thức giải quyết tranh chấp phải được xác định rõ, không thể né tránh bằng những câu chung chung.</w:t>
      </w:r>
    </w:p>
    <w:p w14:paraId="378A44D8"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Phương thức giải quyết tranh chấp là điểm m khoản 1 Điều 46, có thể là thương lượng, hòa giải, trọng tài hoặc tòa án, nhưng phải được ghi nhận cụ thể.</w:t>
      </w:r>
    </w:p>
    <w:p w14:paraId="4E7FEDF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Nếu hợp đồng không ghi, tôi có quyền khởi kiện ra tòa không?</w:t>
      </w:r>
    </w:p>
    <w:p w14:paraId="1CD8A18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lastRenderedPageBreak/>
        <w:t>Luật sư An:</w:t>
      </w:r>
      <w:r w:rsidRPr="00192526">
        <w:rPr>
          <w:rFonts w:ascii="Times New Roman" w:hAnsi="Times New Roman" w:cs="Times New Roman"/>
          <w:sz w:val="28"/>
          <w:szCs w:val="28"/>
        </w:rPr>
        <w:t xml:space="preserve"> Vẫn có quyền, nhưng sẽ mất lợi thế nếu phía doanh nghiệp đề nghị áp dụng phương thức khác. Hợp đồng càng rõ thì quyền lợi của các bên càng được bảo đảm.</w:t>
      </w:r>
    </w:p>
    <w:p w14:paraId="3DB9837F"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Đối với hợp đồng chuyển nhượng dự án, tranh chấp thường phức tạp hơn rất nhiều.</w:t>
      </w:r>
    </w:p>
    <w:p w14:paraId="10F6759B"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Đúng. Khoản 3 Điều 46 yêu cầu phải ghi rõ trách nhiệm của các bên trong việc thực hiện thủ tục hành chính về đất đai. Nếu thiếu nội dung này, tranh chấp gần như chắc chắn xảy ra.</w:t>
      </w:r>
    </w:p>
    <w:p w14:paraId="5A0A865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Ví dụ bên chuyển nhượng không phối hợp làm thủ tục đất đai thì sao?</w:t>
      </w:r>
    </w:p>
    <w:p w14:paraId="60CF7E1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Khi đó, nếu hợp đồng có điều khoản rõ ràng, bên nhận chuyển nhượng có thể yêu cầu phạt vi phạm hoặc bồi thường thiệt hại. Nếu không, việc xử lý sẽ rất khó.</w:t>
      </w:r>
    </w:p>
    <w:p w14:paraId="1324CF5D"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nhận thấy Điều 46 không chỉ bảo vệ người mua, mà còn buộc doanh nghiệp phải hành xử chuyên nghiệp.</w:t>
      </w:r>
    </w:p>
    <w:p w14:paraId="0633CD33"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Đúng. Pháp luật không cấm rủi ro, nhưng buộc các bên phải dự liệu và phân bổ rủi ro trong hợp đồng.</w:t>
      </w:r>
    </w:p>
    <w:p w14:paraId="0C53C9A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Như vậy, hợp đồng càng sơ sài thì tranh chấp càng nhiều.</w:t>
      </w:r>
    </w:p>
    <w:p w14:paraId="056C31B7"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Và khi tranh chấp xảy ra, tòa án sẽ căn cứ trước hết vào hợp đồng. Nếu hợp đồng không đáp ứng Điều 46, bên soạn thảo hợp đồng sẽ chịu bất lợi.</w:t>
      </w:r>
    </w:p>
    <w:p w14:paraId="22BBDA6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Tôi nghĩ đây là điểm mấu chốt mà người học luật, người làm bất động sản và cả người dân đều cần hiểu.</w:t>
      </w:r>
    </w:p>
    <w:p w14:paraId="1BB564C0"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Chính xác. Hợp đồng trong kinh doanh bất động sản không phải chỉ để ký, mà để thực thi và bảo vệ quyền lợi trong suốt vòng đời dự án.</w:t>
      </w:r>
    </w:p>
    <w:p w14:paraId="18E6E55B"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Huy:</w:t>
      </w:r>
      <w:r w:rsidRPr="00192526">
        <w:rPr>
          <w:rFonts w:ascii="Times New Roman" w:hAnsi="Times New Roman" w:cs="Times New Roman"/>
          <w:sz w:val="28"/>
          <w:szCs w:val="28"/>
        </w:rPr>
        <w:t xml:space="preserve"> Sau cuộc trao đổi này, tôi nhận ra rằng việc đọc kỹ hợp đồng chính là tự bảo vệ mình.</w:t>
      </w:r>
    </w:p>
    <w:p w14:paraId="6CF99219"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Luật sư An:</w:t>
      </w:r>
      <w:r w:rsidRPr="00192526">
        <w:rPr>
          <w:rFonts w:ascii="Times New Roman" w:hAnsi="Times New Roman" w:cs="Times New Roman"/>
          <w:sz w:val="28"/>
          <w:szCs w:val="28"/>
        </w:rPr>
        <w:t xml:space="preserve"> Và về phía doanh nghiệp, việc tuân thủ Điều 46 không chỉ là nghĩa vụ pháp lý, mà còn là yếu tố sống còn để tránh tranh chấp kéo dài.</w:t>
      </w:r>
    </w:p>
    <w:p w14:paraId="3D66B235"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Bà Lan:</w:t>
      </w:r>
      <w:r w:rsidRPr="00192526">
        <w:rPr>
          <w:rFonts w:ascii="Times New Roman" w:hAnsi="Times New Roman" w:cs="Times New Roman"/>
          <w:sz w:val="28"/>
          <w:szCs w:val="28"/>
        </w:rPr>
        <w:t xml:space="preserve"> Có thể nói, hợp đồng là nơi pháp luật đi vào đời sống một cách rõ ràng nhất.</w:t>
      </w:r>
    </w:p>
    <w:p w14:paraId="27CF6F1A" w14:textId="77777777" w:rsidR="00192526" w:rsidRPr="00192526" w:rsidRDefault="00192526" w:rsidP="00192526">
      <w:pPr>
        <w:jc w:val="both"/>
        <w:rPr>
          <w:rFonts w:ascii="Times New Roman" w:hAnsi="Times New Roman" w:cs="Times New Roman"/>
          <w:sz w:val="28"/>
          <w:szCs w:val="28"/>
        </w:rPr>
      </w:pPr>
      <w:r w:rsidRPr="00192526">
        <w:rPr>
          <w:rFonts w:ascii="Times New Roman" w:hAnsi="Times New Roman" w:cs="Times New Roman"/>
          <w:b/>
          <w:bCs/>
          <w:sz w:val="28"/>
          <w:szCs w:val="28"/>
        </w:rPr>
        <w:t>Ông Quân:</w:t>
      </w:r>
      <w:r w:rsidRPr="00192526">
        <w:rPr>
          <w:rFonts w:ascii="Times New Roman" w:hAnsi="Times New Roman" w:cs="Times New Roman"/>
          <w:sz w:val="28"/>
          <w:szCs w:val="28"/>
        </w:rPr>
        <w:t xml:space="preserve"> Đúng vậy. Và đó cũng là tinh thần xuyên suốt của Luật Kinh doanh bất động sản năm 2023.</w:t>
      </w:r>
    </w:p>
    <w:p w14:paraId="0DC20751" w14:textId="102DD413" w:rsidR="00192526" w:rsidRPr="00E31828" w:rsidRDefault="00E31828" w:rsidP="00E31828">
      <w:pPr>
        <w:jc w:val="center"/>
        <w:rPr>
          <w:rFonts w:ascii="Times New Roman" w:hAnsi="Times New Roman" w:cs="Times New Roman"/>
          <w:b/>
          <w:sz w:val="28"/>
          <w:szCs w:val="28"/>
          <w:lang w:val="vi-VN"/>
        </w:rPr>
      </w:pPr>
      <w:r w:rsidRPr="00E31828">
        <w:rPr>
          <w:rFonts w:ascii="Times New Roman" w:hAnsi="Times New Roman" w:cs="Times New Roman"/>
          <w:b/>
          <w:sz w:val="28"/>
          <w:szCs w:val="28"/>
          <w:lang w:val="vi-VN"/>
        </w:rPr>
        <w:lastRenderedPageBreak/>
        <w:t>TIỂU PHẨM: “</w:t>
      </w:r>
      <w:r w:rsidR="00DD05A2" w:rsidRPr="00DD05A2">
        <w:rPr>
          <w:rFonts w:ascii="Times New Roman" w:hAnsi="Times New Roman" w:cs="Times New Roman"/>
          <w:b/>
          <w:sz w:val="28"/>
          <w:szCs w:val="28"/>
        </w:rPr>
        <w:t>RANH GIỚI CỦA NGHỀ MÔI GIỚI</w:t>
      </w:r>
      <w:r w:rsidRPr="00E31828">
        <w:rPr>
          <w:rFonts w:ascii="Times New Roman" w:hAnsi="Times New Roman" w:cs="Times New Roman"/>
          <w:b/>
          <w:sz w:val="28"/>
          <w:szCs w:val="28"/>
          <w:lang w:val="vi-VN"/>
        </w:rPr>
        <w:t>”</w:t>
      </w:r>
    </w:p>
    <w:p w14:paraId="1FA7E634" w14:textId="6E249DD4" w:rsidR="00E31828" w:rsidRDefault="00E31828" w:rsidP="00192526">
      <w:pPr>
        <w:jc w:val="both"/>
        <w:rPr>
          <w:rFonts w:ascii="Times New Roman" w:hAnsi="Times New Roman" w:cs="Times New Roman"/>
          <w:sz w:val="28"/>
          <w:szCs w:val="28"/>
          <w:lang w:val="vi-VN"/>
        </w:rPr>
      </w:pPr>
    </w:p>
    <w:p w14:paraId="0DC7C8D4" w14:textId="13A897B3" w:rsidR="00E31828" w:rsidRPr="00E31828" w:rsidRDefault="00E31828" w:rsidP="00192526">
      <w:pPr>
        <w:jc w:val="both"/>
        <w:rPr>
          <w:rFonts w:ascii="Times New Roman" w:hAnsi="Times New Roman" w:cs="Times New Roman"/>
          <w:b/>
          <w:sz w:val="28"/>
          <w:szCs w:val="28"/>
          <w:lang w:val="vi-VN"/>
        </w:rPr>
      </w:pPr>
      <w:r w:rsidRPr="00E31828">
        <w:rPr>
          <w:rFonts w:ascii="Times New Roman" w:hAnsi="Times New Roman" w:cs="Times New Roman"/>
          <w:b/>
          <w:sz w:val="28"/>
          <w:szCs w:val="28"/>
          <w:lang w:val="vi-VN"/>
        </w:rPr>
        <w:t>Nhân vật:</w:t>
      </w:r>
    </w:p>
    <w:p w14:paraId="5883298B" w14:textId="77777777" w:rsidR="00DD05A2" w:rsidRDefault="00DD05A2" w:rsidP="00DD05A2">
      <w:pPr>
        <w:jc w:val="both"/>
        <w:rPr>
          <w:rFonts w:ascii="Times New Roman" w:hAnsi="Times New Roman" w:cs="Times New Roman"/>
          <w:sz w:val="28"/>
          <w:szCs w:val="28"/>
        </w:rPr>
      </w:pPr>
      <w:r w:rsidRPr="00DD05A2">
        <w:rPr>
          <w:rFonts w:ascii="Times New Roman" w:hAnsi="Times New Roman" w:cs="Times New Roman"/>
          <w:b/>
          <w:bCs/>
          <w:sz w:val="28"/>
          <w:szCs w:val="28"/>
        </w:rPr>
        <w:t>Ông Trí</w:t>
      </w:r>
    </w:p>
    <w:p w14:paraId="404E9552" w14:textId="43636E16" w:rsidR="00DD05A2" w:rsidRPr="00DD05A2" w:rsidRDefault="00DD05A2" w:rsidP="00DD05A2">
      <w:pPr>
        <w:jc w:val="both"/>
        <w:rPr>
          <w:rFonts w:ascii="Times New Roman" w:hAnsi="Times New Roman" w:cs="Times New Roman"/>
          <w:sz w:val="28"/>
          <w:szCs w:val="28"/>
        </w:rPr>
      </w:pPr>
      <w:r w:rsidRPr="00DD05A2">
        <w:rPr>
          <w:rFonts w:ascii="Times New Roman" w:hAnsi="Times New Roman" w:cs="Times New Roman"/>
          <w:sz w:val="28"/>
          <w:szCs w:val="28"/>
        </w:rPr>
        <w:t>Giám đốc doanh nghiệp kinh doanh dịch vụ môi giới bất động sản</w:t>
      </w:r>
    </w:p>
    <w:p w14:paraId="6D018452" w14:textId="77777777" w:rsidR="00DD05A2" w:rsidRDefault="00DD05A2" w:rsidP="00DD05A2">
      <w:pPr>
        <w:jc w:val="both"/>
        <w:rPr>
          <w:rFonts w:ascii="Times New Roman" w:hAnsi="Times New Roman" w:cs="Times New Roman"/>
          <w:sz w:val="28"/>
          <w:szCs w:val="28"/>
        </w:rPr>
      </w:pPr>
      <w:r w:rsidRPr="00DD05A2">
        <w:rPr>
          <w:rFonts w:ascii="Times New Roman" w:hAnsi="Times New Roman" w:cs="Times New Roman"/>
          <w:b/>
          <w:bCs/>
          <w:sz w:val="28"/>
          <w:szCs w:val="28"/>
        </w:rPr>
        <w:t>Bà Vân</w:t>
      </w:r>
      <w:r>
        <w:rPr>
          <w:rFonts w:ascii="Times New Roman" w:hAnsi="Times New Roman" w:cs="Times New Roman"/>
          <w:sz w:val="28"/>
          <w:szCs w:val="28"/>
        </w:rPr>
        <w:t xml:space="preserve"> </w:t>
      </w:r>
    </w:p>
    <w:p w14:paraId="21C33113" w14:textId="5FAF8EAE" w:rsidR="00DD05A2" w:rsidRPr="00DD05A2" w:rsidRDefault="00DD05A2" w:rsidP="00DD05A2">
      <w:pPr>
        <w:jc w:val="both"/>
        <w:rPr>
          <w:rFonts w:ascii="Times New Roman" w:hAnsi="Times New Roman" w:cs="Times New Roman"/>
          <w:sz w:val="28"/>
          <w:szCs w:val="28"/>
        </w:rPr>
      </w:pPr>
      <w:r w:rsidRPr="00DD05A2">
        <w:rPr>
          <w:rFonts w:ascii="Times New Roman" w:hAnsi="Times New Roman" w:cs="Times New Roman"/>
          <w:sz w:val="28"/>
          <w:szCs w:val="28"/>
        </w:rPr>
        <w:t>Cá nhân hành nghề môi giới bất động sản, có chứng chỉ hành nghề</w:t>
      </w:r>
    </w:p>
    <w:p w14:paraId="2B0163CF" w14:textId="77777777" w:rsidR="00DD05A2" w:rsidRDefault="00DD05A2" w:rsidP="00DD05A2">
      <w:pPr>
        <w:jc w:val="both"/>
        <w:rPr>
          <w:rFonts w:ascii="Times New Roman" w:hAnsi="Times New Roman" w:cs="Times New Roman"/>
          <w:sz w:val="28"/>
          <w:szCs w:val="28"/>
        </w:rPr>
      </w:pPr>
      <w:r w:rsidRPr="00DD05A2">
        <w:rPr>
          <w:rFonts w:ascii="Times New Roman" w:hAnsi="Times New Roman" w:cs="Times New Roman"/>
          <w:b/>
          <w:bCs/>
          <w:sz w:val="28"/>
          <w:szCs w:val="28"/>
        </w:rPr>
        <w:t>Ông Nam</w:t>
      </w:r>
      <w:r>
        <w:rPr>
          <w:rFonts w:ascii="Times New Roman" w:hAnsi="Times New Roman" w:cs="Times New Roman"/>
          <w:sz w:val="28"/>
          <w:szCs w:val="28"/>
        </w:rPr>
        <w:t xml:space="preserve"> </w:t>
      </w:r>
    </w:p>
    <w:p w14:paraId="583E67EA" w14:textId="52F8B9EC" w:rsidR="00DD05A2" w:rsidRPr="00DD05A2" w:rsidRDefault="00DD05A2" w:rsidP="00DD05A2">
      <w:pPr>
        <w:jc w:val="both"/>
        <w:rPr>
          <w:rFonts w:ascii="Times New Roman" w:hAnsi="Times New Roman" w:cs="Times New Roman"/>
          <w:sz w:val="28"/>
          <w:szCs w:val="28"/>
        </w:rPr>
      </w:pPr>
      <w:r w:rsidRPr="00DD05A2">
        <w:rPr>
          <w:rFonts w:ascii="Times New Roman" w:hAnsi="Times New Roman" w:cs="Times New Roman"/>
          <w:sz w:val="28"/>
          <w:szCs w:val="28"/>
        </w:rPr>
        <w:t>Khách hàng cá nhân có nhu cầu mua bất động sản</w:t>
      </w:r>
    </w:p>
    <w:p w14:paraId="09083543" w14:textId="77777777" w:rsidR="004D28C0" w:rsidRDefault="00DD05A2" w:rsidP="00DD05A2">
      <w:pPr>
        <w:jc w:val="both"/>
        <w:rPr>
          <w:rFonts w:ascii="Times New Roman" w:hAnsi="Times New Roman" w:cs="Times New Roman"/>
          <w:sz w:val="28"/>
          <w:szCs w:val="28"/>
        </w:rPr>
      </w:pPr>
      <w:r w:rsidRPr="00DD05A2">
        <w:rPr>
          <w:rFonts w:ascii="Times New Roman" w:hAnsi="Times New Roman" w:cs="Times New Roman"/>
          <w:b/>
          <w:bCs/>
          <w:sz w:val="28"/>
          <w:szCs w:val="28"/>
        </w:rPr>
        <w:t>Bà Mai</w:t>
      </w:r>
      <w:r w:rsidRPr="00DD05A2">
        <w:rPr>
          <w:rFonts w:ascii="Times New Roman" w:hAnsi="Times New Roman" w:cs="Times New Roman"/>
          <w:sz w:val="28"/>
          <w:szCs w:val="28"/>
        </w:rPr>
        <w:t xml:space="preserve"> </w:t>
      </w:r>
    </w:p>
    <w:p w14:paraId="6D2556D2" w14:textId="548B8F60" w:rsidR="00DD05A2" w:rsidRPr="00DD05A2" w:rsidRDefault="00DD05A2" w:rsidP="00DD05A2">
      <w:pPr>
        <w:jc w:val="both"/>
        <w:rPr>
          <w:rFonts w:ascii="Times New Roman" w:hAnsi="Times New Roman" w:cs="Times New Roman"/>
          <w:sz w:val="28"/>
          <w:szCs w:val="28"/>
        </w:rPr>
      </w:pPr>
      <w:r w:rsidRPr="00DD05A2">
        <w:rPr>
          <w:rFonts w:ascii="Times New Roman" w:hAnsi="Times New Roman" w:cs="Times New Roman"/>
          <w:sz w:val="28"/>
          <w:szCs w:val="28"/>
        </w:rPr>
        <w:t>Thanh tra cơ quan quản lý nhà nước về kinh doanh bất động sản</w:t>
      </w:r>
    </w:p>
    <w:p w14:paraId="45D07463" w14:textId="1AF00796" w:rsidR="00E31828" w:rsidRDefault="00E31828" w:rsidP="00192526">
      <w:pPr>
        <w:jc w:val="both"/>
        <w:rPr>
          <w:rFonts w:ascii="Times New Roman" w:hAnsi="Times New Roman" w:cs="Times New Roman"/>
          <w:sz w:val="28"/>
          <w:szCs w:val="28"/>
          <w:lang w:val="vi-VN"/>
        </w:rPr>
      </w:pPr>
    </w:p>
    <w:p w14:paraId="74B89E8B" w14:textId="27B6417B" w:rsidR="004D28C0" w:rsidRPr="004D28C0" w:rsidRDefault="004D28C0" w:rsidP="004D28C0">
      <w:pPr>
        <w:ind w:firstLine="720"/>
        <w:jc w:val="both"/>
        <w:rPr>
          <w:rFonts w:ascii="Times New Roman" w:hAnsi="Times New Roman" w:cs="Times New Roman"/>
          <w:sz w:val="28"/>
          <w:szCs w:val="28"/>
        </w:rPr>
      </w:pPr>
      <w:r w:rsidRPr="004D28C0">
        <w:rPr>
          <w:rFonts w:ascii="Times New Roman" w:hAnsi="Times New Roman" w:cs="Times New Roman"/>
          <w:sz w:val="28"/>
          <w:szCs w:val="28"/>
        </w:rPr>
        <w:t xml:space="preserve">Tháng 1 năm 2026, tại trụ sở Công ty TNHH Môi giới Bất động sản An Phát, nằm trên trục đường chính của một quận nội thành đang phát triển mạnh về nhà ở và dự án thương mại. Thời gian gần đây, thị trường bất động sản có nhiều biến động, cơ quan quản lý nhà nước tăng cường thanh tra, kiểm tra việc tuân thủ </w:t>
      </w:r>
      <w:r w:rsidRPr="004D28C0">
        <w:rPr>
          <w:rFonts w:ascii="Times New Roman" w:hAnsi="Times New Roman" w:cs="Times New Roman"/>
          <w:bCs/>
          <w:sz w:val="28"/>
          <w:szCs w:val="28"/>
        </w:rPr>
        <w:t>Luật Kinh doanh bất động sản năm 2023</w:t>
      </w:r>
      <w:r w:rsidRPr="004D28C0">
        <w:rPr>
          <w:rFonts w:ascii="Times New Roman" w:hAnsi="Times New Roman" w:cs="Times New Roman"/>
          <w:sz w:val="28"/>
          <w:szCs w:val="28"/>
        </w:rPr>
        <w:t xml:space="preserve"> nhằm chấn chỉnh tình trạng môi giới “tay ngang”, hành nghề không đúng quy định.</w:t>
      </w:r>
    </w:p>
    <w:p w14:paraId="69A727F7" w14:textId="15FAD005" w:rsidR="004D28C0" w:rsidRPr="004D28C0" w:rsidRDefault="004D28C0" w:rsidP="004D28C0">
      <w:pPr>
        <w:ind w:firstLine="720"/>
        <w:jc w:val="both"/>
        <w:rPr>
          <w:rFonts w:ascii="Times New Roman" w:hAnsi="Times New Roman" w:cs="Times New Roman"/>
          <w:sz w:val="28"/>
          <w:szCs w:val="28"/>
        </w:rPr>
      </w:pPr>
      <w:r w:rsidRPr="004D28C0">
        <w:rPr>
          <w:rFonts w:ascii="Times New Roman" w:hAnsi="Times New Roman" w:cs="Times New Roman"/>
          <w:sz w:val="28"/>
          <w:szCs w:val="28"/>
        </w:rPr>
        <w:t>Công ty An Phát đang tiếp một khách hàng mới là ông Nam để tư vấn mua căn hộ hình thành trong tương lai thì đoàn thanh tra do bà Mai phụ trách đến làm việc theo kế hoạch định kỳ đã được thông báo trước. Cuộc làm việc diễn ra ngay tại phòng họp tầng 2 của công ty, với sự tham gia đầy đủ của đại diện doanh nghiệp, cá nhân môi giới trực tiếp và khách hàng.</w:t>
      </w:r>
    </w:p>
    <w:p w14:paraId="055FBA78" w14:textId="520B1C78" w:rsidR="004D28C0" w:rsidRDefault="004D28C0" w:rsidP="00192526">
      <w:pPr>
        <w:jc w:val="both"/>
        <w:rPr>
          <w:rFonts w:ascii="Times New Roman" w:hAnsi="Times New Roman" w:cs="Times New Roman"/>
          <w:sz w:val="28"/>
          <w:szCs w:val="28"/>
          <w:lang w:val="vi-VN"/>
        </w:rPr>
      </w:pPr>
    </w:p>
    <w:p w14:paraId="002CEAB0" w14:textId="6C4C6AA6" w:rsidR="004D28C0" w:rsidRPr="004D28C0" w:rsidRDefault="004D28C0" w:rsidP="004D28C0">
      <w:pPr>
        <w:jc w:val="both"/>
        <w:rPr>
          <w:rFonts w:ascii="Times New Roman" w:hAnsi="Times New Roman" w:cs="Times New Roman"/>
          <w:sz w:val="28"/>
          <w:szCs w:val="28"/>
        </w:rPr>
      </w:pPr>
      <w:r>
        <w:rPr>
          <w:rFonts w:ascii="Times New Roman" w:hAnsi="Times New Roman" w:cs="Times New Roman"/>
          <w:b/>
          <w:bCs/>
          <w:sz w:val="28"/>
          <w:szCs w:val="28"/>
        </w:rPr>
        <w:t>Bà Mai</w:t>
      </w:r>
      <w:r>
        <w:rPr>
          <w:rFonts w:ascii="Times New Roman" w:hAnsi="Times New Roman" w:cs="Times New Roman"/>
          <w:b/>
          <w:bCs/>
          <w:sz w:val="28"/>
          <w:szCs w:val="28"/>
          <w:lang w:val="vi-VN"/>
        </w:rPr>
        <w:t xml:space="preserve">: </w:t>
      </w:r>
      <w:r w:rsidRPr="004D28C0">
        <w:rPr>
          <w:rFonts w:ascii="Times New Roman" w:hAnsi="Times New Roman" w:cs="Times New Roman"/>
          <w:sz w:val="28"/>
          <w:szCs w:val="28"/>
        </w:rPr>
        <w:t>Trước khi đi vào nội dung kiểm tra cụ thể, tôi xin giới thiệu: tôi là Mai, thanh tra Sở Xây dựng, được phân công làm việc với Công ty An Phát về việc tuân thủ các quy định của Luật Kinh doanh bất động sản trong hoạt động môi giới. Mong ông Trí và các bên phối hợp đầy đủ.</w:t>
      </w:r>
    </w:p>
    <w:p w14:paraId="56341556" w14:textId="3F1ED727"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lastRenderedPageBreak/>
        <w:t>Ông Trí:</w:t>
      </w:r>
      <w:r>
        <w:rPr>
          <w:rFonts w:ascii="Times New Roman" w:hAnsi="Times New Roman" w:cs="Times New Roman"/>
          <w:sz w:val="28"/>
          <w:szCs w:val="28"/>
        </w:rPr>
        <w:t xml:space="preserve"> </w:t>
      </w:r>
      <w:r w:rsidRPr="004D28C0">
        <w:rPr>
          <w:rFonts w:ascii="Times New Roman" w:hAnsi="Times New Roman" w:cs="Times New Roman"/>
          <w:sz w:val="28"/>
          <w:szCs w:val="28"/>
        </w:rPr>
        <w:t>Vâng, thưa bà. Chúng tôi đã nhận được thông báo kiểm tra và đã chuẩn bị đầy đủ hồ sơ theo yêu cầu. Công ty sẵn sàng phối hợp và giải trình mọi nội dung liên quan.</w:t>
      </w:r>
    </w:p>
    <w:p w14:paraId="27237550" w14:textId="2E867DD1"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Tốt. Trước hết, ông Trí vui lòng cho biết: hiện nay công ty đang kinh doanh dịch vụ môi giới bất động sản theo hình thức nào? Môi giới mua bán, cho thuê hay cả hai?</w:t>
      </w:r>
    </w:p>
    <w:p w14:paraId="16584399" w14:textId="7FADD026"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Hiện tại, công ty chúng tôi chủ yếu cung cấp dịch vụ môi giới mua bán nhà ở và căn hộ chung cư, trong đó có cả bất động sản hình thành trong tương lai. Ngoài ra, chúng tôi cũng có một số hợp đồng môi giới cho thuê nhưng không nhiều.</w:t>
      </w:r>
    </w:p>
    <w:p w14:paraId="53260DA3" w14:textId="52BFB11A"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lang w:val="vi-VN"/>
        </w:rPr>
        <w:t xml:space="preserve"> </w:t>
      </w:r>
      <w:r w:rsidRPr="004D28C0">
        <w:rPr>
          <w:rFonts w:ascii="Times New Roman" w:hAnsi="Times New Roman" w:cs="Times New Roman"/>
          <w:sz w:val="28"/>
          <w:szCs w:val="28"/>
        </w:rPr>
        <w:t xml:space="preserve">Về điều kiện hoạt động, theo </w:t>
      </w:r>
      <w:r w:rsidRPr="004D28C0">
        <w:rPr>
          <w:rFonts w:ascii="Times New Roman" w:hAnsi="Times New Roman" w:cs="Times New Roman"/>
          <w:bCs/>
          <w:sz w:val="28"/>
          <w:szCs w:val="28"/>
        </w:rPr>
        <w:t>Điều 61 Luật Kinh doanh bất động sản</w:t>
      </w:r>
      <w:r w:rsidRPr="004D28C0">
        <w:rPr>
          <w:rFonts w:ascii="Times New Roman" w:hAnsi="Times New Roman" w:cs="Times New Roman"/>
          <w:sz w:val="28"/>
          <w:szCs w:val="28"/>
        </w:rPr>
        <w:t>, doanh nghiệp kinh doanh dịch vụ môi giới phải đáp ứng các điều kiện nhất định. Ông có thể trình bày cụ thể việc công ty đang đáp ứng các điều kiện này như thế nào không?</w:t>
      </w:r>
    </w:p>
    <w:p w14:paraId="75E603DF" w14:textId="59A1A848"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Thưa bà, công ty đã được đăng ký ngành nghề kinh doanh dịch vụ môi giới bất động sản theo đúng quy định của Luật Doanh nghiệp. Chúng tôi có trụ sở, có bộ máy quản lý và đặc biệt có cá nhân hành nghề môi giới có chứng chỉ theo yêu cầu của pháp luật.</w:t>
      </w:r>
    </w:p>
    <w:p w14:paraId="142F842A" w14:textId="67AFB932"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Cụ thể cá nhân đó là ai?</w:t>
      </w:r>
    </w:p>
    <w:p w14:paraId="7DEE065C" w14:textId="11266800"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Đó là bà Vân, hiện đang là nhân viên môi giới chính thức của công ty.</w:t>
      </w:r>
    </w:p>
    <w:p w14:paraId="2F770616" w14:textId="22278B14"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Bà Vân, bà có thể xác nhận thông tin này không?</w:t>
      </w:r>
    </w:p>
    <w:p w14:paraId="04314DD7" w14:textId="5DFF781E"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Pr>
          <w:rFonts w:ascii="Times New Roman" w:hAnsi="Times New Roman" w:cs="Times New Roman"/>
          <w:sz w:val="28"/>
          <w:szCs w:val="28"/>
        </w:rPr>
        <w:t xml:space="preserve"> </w:t>
      </w:r>
      <w:r w:rsidRPr="004D28C0">
        <w:rPr>
          <w:rFonts w:ascii="Times New Roman" w:hAnsi="Times New Roman" w:cs="Times New Roman"/>
          <w:sz w:val="28"/>
          <w:szCs w:val="28"/>
        </w:rPr>
        <w:t>Vâng, tôi là Vân. Tôi đã được cấp chứng chỉ hành nghề môi giới bất động sản theo quy định và hiện đang ký hợp đồng lao động với Công ty An Phát, trực tiếp thực hiện các giao dịch môi giới cho khách hàng của công ty.</w:t>
      </w:r>
    </w:p>
    <w:p w14:paraId="7283EE65" w14:textId="28A8DD2C"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Tôi hỏi thêm để làm rõ: bà có hành nghề môi giới độc lập ngoài phạm vi công ty hay không?</w:t>
      </w:r>
    </w:p>
    <w:p w14:paraId="4A5D88DC" w14:textId="47CCEA3D"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Pr>
          <w:rFonts w:ascii="Times New Roman" w:hAnsi="Times New Roman" w:cs="Times New Roman"/>
          <w:sz w:val="28"/>
          <w:szCs w:val="28"/>
        </w:rPr>
        <w:t xml:space="preserve"> </w:t>
      </w:r>
      <w:r w:rsidRPr="004D28C0">
        <w:rPr>
          <w:rFonts w:ascii="Times New Roman" w:hAnsi="Times New Roman" w:cs="Times New Roman"/>
          <w:sz w:val="28"/>
          <w:szCs w:val="28"/>
        </w:rPr>
        <w:t>Không, thưa bà. Tôi chỉ thực hiện hoạt động môi giới trong khuôn khổ các hợp đồng dịch vụ môi giới mà công ty ký kết với khách hàng. Tôi hiểu rằng cá nhân môi giới không được hành nghề độc lập theo quy định của Luật.</w:t>
      </w:r>
    </w:p>
    <w:p w14:paraId="0158369E" w14:textId="504E1837"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Cách hiểu đó là đúng. Khoản 2 Điều 61 quy định rất rõ: cá nhân hành nghề môi giới bất động sản phải hành nghề trong doanh nghiệp môi giới. Đây là điểm mới nhằm hạn chế rủi ro cho thị trường.</w:t>
      </w:r>
    </w:p>
    <w:p w14:paraId="303404F2" w14:textId="2CA4EB5E"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lastRenderedPageBreak/>
        <w:t>Ông Nam:</w:t>
      </w:r>
      <w:r>
        <w:rPr>
          <w:rFonts w:ascii="Times New Roman" w:hAnsi="Times New Roman" w:cs="Times New Roman"/>
          <w:sz w:val="28"/>
          <w:szCs w:val="28"/>
        </w:rPr>
        <w:t xml:space="preserve"> </w:t>
      </w:r>
      <w:r w:rsidRPr="004D28C0">
        <w:rPr>
          <w:rFonts w:ascii="Times New Roman" w:hAnsi="Times New Roman" w:cs="Times New Roman"/>
          <w:sz w:val="28"/>
          <w:szCs w:val="28"/>
        </w:rPr>
        <w:t>Xin phép cho tôi hỏi một câu, với tư cách người mua. Nếu tôi làm việc với bà Vân thì trong trường hợp xảy ra tranh chấp, tôi sẽ làm việc trực tiếp với bà Vân hay với công ty?</w:t>
      </w:r>
    </w:p>
    <w:p w14:paraId="56AE7E92" w14:textId="49863796"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Câu hỏi của ông rất đúng trọng tâm. Trong quan hệ pháp lý này, công ty môi giới mới là chủ thể chịu trách nhiệm chính. Cá nhân môi giới là người thực hiện công việc trong khuôn khổ doanh nghiệp.</w:t>
      </w:r>
    </w:p>
    <w:p w14:paraId="7F3A9764" w14:textId="1D39421D"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 xml:space="preserve">Chính vì vậy, trước khi tư vấn cho ông Nam, chúng tôi luôn ký </w:t>
      </w:r>
      <w:r w:rsidRPr="004D28C0">
        <w:rPr>
          <w:rFonts w:ascii="Times New Roman" w:hAnsi="Times New Roman" w:cs="Times New Roman"/>
          <w:bCs/>
          <w:sz w:val="28"/>
          <w:szCs w:val="28"/>
        </w:rPr>
        <w:t>hợp đồng dịch vụ môi giới bằng văn bản</w:t>
      </w:r>
      <w:r w:rsidRPr="004D28C0">
        <w:rPr>
          <w:rFonts w:ascii="Times New Roman" w:hAnsi="Times New Roman" w:cs="Times New Roman"/>
          <w:sz w:val="28"/>
          <w:szCs w:val="28"/>
        </w:rPr>
        <w:t>, trong đó ghi rõ quyền, nghĩa vụ và trách nhiệm của công ty đối với khách hàng.</w:t>
      </w:r>
    </w:p>
    <w:p w14:paraId="05CED284" w14:textId="58EA9907"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Pr>
          <w:rFonts w:ascii="Times New Roman" w:hAnsi="Times New Roman" w:cs="Times New Roman"/>
          <w:sz w:val="28"/>
          <w:szCs w:val="28"/>
        </w:rPr>
        <w:t xml:space="preserve"> </w:t>
      </w:r>
      <w:r w:rsidRPr="004D28C0">
        <w:rPr>
          <w:rFonts w:ascii="Times New Roman" w:hAnsi="Times New Roman" w:cs="Times New Roman"/>
          <w:sz w:val="28"/>
          <w:szCs w:val="28"/>
        </w:rPr>
        <w:t>Thực tế tôi thấy trên thị trường có rất nhiều người tự xưng là môi giới, chỉ cần gọi điện, dẫn đi xem nhà là nhận tiền. Điều đó có hợp pháp không?</w:t>
      </w:r>
    </w:p>
    <w:p w14:paraId="6A6EB6BE" w14:textId="38F1726B"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Theo quy định hiện hành, cách làm đó tiềm ẩn rủi ro pháp lý rất lớn và không phù hợp với Luật. Pháp luật hiện nay yêu cầu phải minh bạch hóa chủ thể hành nghề môi giới để bảo vệ người mua, người bán.</w:t>
      </w:r>
    </w:p>
    <w:p w14:paraId="346577FB" w14:textId="18C5D5E0"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Pr>
          <w:rFonts w:ascii="Times New Roman" w:hAnsi="Times New Roman" w:cs="Times New Roman"/>
          <w:sz w:val="28"/>
          <w:szCs w:val="28"/>
        </w:rPr>
        <w:t xml:space="preserve"> </w:t>
      </w:r>
      <w:r w:rsidRPr="004D28C0">
        <w:rPr>
          <w:rFonts w:ascii="Times New Roman" w:hAnsi="Times New Roman" w:cs="Times New Roman"/>
          <w:sz w:val="28"/>
          <w:szCs w:val="28"/>
        </w:rPr>
        <w:t>Thưa ông Nam, chính vì những rủi ro đó nên tôi luôn khuyến nghị khách hàng chỉ làm việc thông qua hợp đồng môi giới rõ ràng. Khi đó, quyền lợi của ông sẽ được bảo đảm tốt hơn.</w:t>
      </w:r>
    </w:p>
    <w:p w14:paraId="33B8B3AC" w14:textId="76F8E970"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Đúng vậy. Hoạt động môi giới không chỉ là “giới thiệu, dẫn dắt” đơn thuần, mà là một hoạt động kinh doanh có điều kiện, chịu sự điều chỉnh chặt chẽ của pháp luật.</w:t>
      </w:r>
    </w:p>
    <w:p w14:paraId="775B301B" w14:textId="184B6E9F" w:rsidR="004D28C0" w:rsidRPr="00D756BF" w:rsidRDefault="00D756BF" w:rsidP="004D28C0">
      <w:pPr>
        <w:ind w:firstLine="720"/>
        <w:jc w:val="both"/>
        <w:rPr>
          <w:rFonts w:ascii="Times New Roman" w:hAnsi="Times New Roman" w:cs="Times New Roman"/>
          <w:i/>
          <w:sz w:val="28"/>
          <w:szCs w:val="28"/>
          <w:lang w:val="vi-VN"/>
        </w:rPr>
      </w:pPr>
      <w:r w:rsidRPr="00D756BF">
        <w:rPr>
          <w:rFonts w:ascii="Times New Roman" w:hAnsi="Times New Roman" w:cs="Times New Roman"/>
          <w:i/>
          <w:iCs/>
          <w:sz w:val="28"/>
          <w:szCs w:val="28"/>
          <w:lang w:val="vi-VN"/>
        </w:rPr>
        <w:t>(</w:t>
      </w:r>
      <w:r w:rsidR="004D28C0" w:rsidRPr="00D756BF">
        <w:rPr>
          <w:rFonts w:ascii="Times New Roman" w:hAnsi="Times New Roman" w:cs="Times New Roman"/>
          <w:i/>
          <w:iCs/>
          <w:sz w:val="28"/>
          <w:szCs w:val="28"/>
        </w:rPr>
        <w:t>Tiếp nối cuộc làm việc tại phòng họp Công ty An Phát. Sau khi trao đổi về điều kiện hành nghề môi giới, không khí cuộc họp chuyển sang nội dung chuyên sâu hơn về hợp đồng, quyền - nghĩa vụ và trách nhiệm pháp lý.</w:t>
      </w:r>
      <w:r w:rsidRPr="00D756BF">
        <w:rPr>
          <w:rFonts w:ascii="Times New Roman" w:hAnsi="Times New Roman" w:cs="Times New Roman"/>
          <w:i/>
          <w:iCs/>
          <w:sz w:val="28"/>
          <w:szCs w:val="28"/>
          <w:lang w:val="vi-VN"/>
        </w:rPr>
        <w:t>)</w:t>
      </w:r>
    </w:p>
    <w:p w14:paraId="00516DB4" w14:textId="5E62E95D"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 xml:space="preserve">Tiếp theo, tôi muốn đi sâu vào </w:t>
      </w:r>
      <w:r w:rsidRPr="004D28C0">
        <w:rPr>
          <w:rFonts w:ascii="Times New Roman" w:hAnsi="Times New Roman" w:cs="Times New Roman"/>
          <w:bCs/>
          <w:sz w:val="28"/>
          <w:szCs w:val="28"/>
        </w:rPr>
        <w:t>nội dung hoạt động môi giới</w:t>
      </w:r>
      <w:r w:rsidRPr="004D28C0">
        <w:rPr>
          <w:rFonts w:ascii="Times New Roman" w:hAnsi="Times New Roman" w:cs="Times New Roman"/>
          <w:sz w:val="28"/>
          <w:szCs w:val="28"/>
        </w:rPr>
        <w:t xml:space="preserve"> mà công ty đang thực hiện. Theo hồ sơ ban đầu, tôi thấy Công ty An Phát đang ký hợp đồng môi giới với khách hàng là ông Nam. Ông Trí có thể cho biết phạm vi môi giới trong hợp đồng này gồm những nội dung gì?</w:t>
      </w:r>
    </w:p>
    <w:p w14:paraId="4EEA4976" w14:textId="79E6AECE"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Thưa bà, hợp đồng dịch vụ môi giới mà chúng tôi ký với ông Nam bao gồm các nội dung chính: tìm kiếm sản phẩm phù hợp với nhu cầu của khách hàng, cung cấp thông tin pháp lý liên quan đến bất động sản, hỗ trợ đàm phán và hỗ trợ các thủ tục ký kết hợp đồng mua bán.</w:t>
      </w:r>
    </w:p>
    <w:p w14:paraId="0D11211E" w14:textId="16F69E0B"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lastRenderedPageBreak/>
        <w:t>Bà Mai:</w:t>
      </w:r>
      <w:r>
        <w:rPr>
          <w:rFonts w:ascii="Times New Roman" w:hAnsi="Times New Roman" w:cs="Times New Roman"/>
          <w:sz w:val="28"/>
          <w:szCs w:val="28"/>
        </w:rPr>
        <w:t xml:space="preserve"> </w:t>
      </w:r>
      <w:r w:rsidRPr="004D28C0">
        <w:rPr>
          <w:rFonts w:ascii="Times New Roman" w:hAnsi="Times New Roman" w:cs="Times New Roman"/>
          <w:sz w:val="28"/>
          <w:szCs w:val="28"/>
        </w:rPr>
        <w:t xml:space="preserve">Như vậy, nội dung này về cơ bản phù hợp với </w:t>
      </w:r>
      <w:r w:rsidRPr="004D28C0">
        <w:rPr>
          <w:rFonts w:ascii="Times New Roman" w:hAnsi="Times New Roman" w:cs="Times New Roman"/>
          <w:bCs/>
          <w:sz w:val="28"/>
          <w:szCs w:val="28"/>
        </w:rPr>
        <w:t>Điều 62 Luật Kinh doanh bất động sản</w:t>
      </w:r>
      <w:r w:rsidRPr="004D28C0">
        <w:rPr>
          <w:rFonts w:ascii="Times New Roman" w:hAnsi="Times New Roman" w:cs="Times New Roman"/>
          <w:sz w:val="28"/>
          <w:szCs w:val="28"/>
        </w:rPr>
        <w:t>, đúng không?</w:t>
      </w:r>
    </w:p>
    <w:p w14:paraId="65303751" w14:textId="32A10708"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Pr>
          <w:rFonts w:ascii="Times New Roman" w:hAnsi="Times New Roman" w:cs="Times New Roman"/>
          <w:sz w:val="28"/>
          <w:szCs w:val="28"/>
        </w:rPr>
        <w:t xml:space="preserve"> </w:t>
      </w:r>
      <w:r w:rsidRPr="004D28C0">
        <w:rPr>
          <w:rFonts w:ascii="Times New Roman" w:hAnsi="Times New Roman" w:cs="Times New Roman"/>
          <w:sz w:val="28"/>
          <w:szCs w:val="28"/>
        </w:rPr>
        <w:t>Vâng, thưa bà. Cụ thể là khoản 1 Điều 62 về việc tìm kiếm đối tác; khoản 3 Điều 62 về việc cung cấp thông tin và hỗ trợ các bên trong đàm phán, ký kết hợp đồng.</w:t>
      </w:r>
    </w:p>
    <w:p w14:paraId="05C6F9D8" w14:textId="584E6B91"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Pr>
          <w:rFonts w:ascii="Times New Roman" w:hAnsi="Times New Roman" w:cs="Times New Roman"/>
          <w:sz w:val="28"/>
          <w:szCs w:val="28"/>
        </w:rPr>
        <w:t xml:space="preserve"> </w:t>
      </w:r>
      <w:r w:rsidRPr="004D28C0">
        <w:rPr>
          <w:rFonts w:ascii="Times New Roman" w:hAnsi="Times New Roman" w:cs="Times New Roman"/>
          <w:sz w:val="28"/>
          <w:szCs w:val="28"/>
        </w:rPr>
        <w:t xml:space="preserve">Tôi nhấn mạnh ở đây để tất cả cùng rõ: pháp luật không cho phép môi giới “làm thay” các bên một cách tùy tiện. Việc đại diện chỉ được thực hiện </w:t>
      </w:r>
      <w:r w:rsidRPr="004D28C0">
        <w:rPr>
          <w:rFonts w:ascii="Times New Roman" w:hAnsi="Times New Roman" w:cs="Times New Roman"/>
          <w:bCs/>
          <w:sz w:val="28"/>
          <w:szCs w:val="28"/>
        </w:rPr>
        <w:t>khi có ủy quyền hợp pháp</w:t>
      </w:r>
      <w:r w:rsidRPr="004D28C0">
        <w:rPr>
          <w:rFonts w:ascii="Times New Roman" w:hAnsi="Times New Roman" w:cs="Times New Roman"/>
          <w:sz w:val="28"/>
          <w:szCs w:val="28"/>
        </w:rPr>
        <w:t xml:space="preserve">, theo đúng </w:t>
      </w:r>
      <w:r w:rsidRPr="004D28C0">
        <w:rPr>
          <w:rFonts w:ascii="Times New Roman" w:hAnsi="Times New Roman" w:cs="Times New Roman"/>
          <w:bCs/>
          <w:sz w:val="28"/>
          <w:szCs w:val="28"/>
        </w:rPr>
        <w:t>khoản 2 Điều 62</w:t>
      </w:r>
      <w:r w:rsidRPr="004D28C0">
        <w:rPr>
          <w:rFonts w:ascii="Times New Roman" w:hAnsi="Times New Roman" w:cs="Times New Roman"/>
          <w:sz w:val="28"/>
          <w:szCs w:val="28"/>
        </w:rPr>
        <w:t>.</w:t>
      </w:r>
    </w:p>
    <w:p w14:paraId="3D6B77A9" w14:textId="3554A033"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Điều này tôi cũng đã trao đổi rất rõ với ông Nam ngay từ đầu. Tôi chỉ đại diện thực hiện thủ tục khi có văn bản ủy quyền cụ thể, còn mọi quyết định giao dịch vẫn thuộc về khách hàng.</w:t>
      </w:r>
    </w:p>
    <w:p w14:paraId="5EDA5DF8" w14:textId="5FE12D92"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lang w:val="vi-VN"/>
        </w:rPr>
        <w:t xml:space="preserve"> </w:t>
      </w:r>
      <w:r w:rsidRPr="004D28C0">
        <w:rPr>
          <w:rFonts w:ascii="Times New Roman" w:hAnsi="Times New Roman" w:cs="Times New Roman"/>
          <w:sz w:val="28"/>
          <w:szCs w:val="28"/>
        </w:rPr>
        <w:t>Thực tế lúc đầu tôi cũng khá băn khoăn. Tôi sợ môi giới làm thay quá nhiều, mình lại không kiểm soát được thông tin. Nhưng sau khi đọc hợp đồng, tôi thấy phạm vi công việc được ghi khá rõ.</w:t>
      </w:r>
    </w:p>
    <w:p w14:paraId="7A53C92F" w14:textId="374096F3"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Đó chính là yêu cầu bắt buộc của pháp luật. Hợp đồng môi giới phải minh bạch để tránh việc môi giới vượt quá phạm vi được giao, gây thiệt hại cho khách hàng.</w:t>
      </w:r>
    </w:p>
    <w:p w14:paraId="7B5A04F6" w14:textId="6A240666"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Chúng tôi cũng quán triệt rất kỹ cho nhân viên môi giới về nguyên tắc này, vì nếu cá nhân môi giới vi phạm thì doanh nghiệp vẫn là chủ thể chịu trách nhiệm chính.</w:t>
      </w:r>
    </w:p>
    <w:p w14:paraId="477D38FE" w14:textId="6424B68F"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Chính xác. Điều này </w:t>
      </w:r>
      <w:r w:rsidRPr="00D756BF">
        <w:rPr>
          <w:rFonts w:ascii="Times New Roman" w:hAnsi="Times New Roman" w:cs="Times New Roman"/>
          <w:sz w:val="28"/>
          <w:szCs w:val="28"/>
        </w:rPr>
        <w:t xml:space="preserve">liên quan trực tiếp đến </w:t>
      </w:r>
      <w:r w:rsidRPr="00D756BF">
        <w:rPr>
          <w:rFonts w:ascii="Times New Roman" w:hAnsi="Times New Roman" w:cs="Times New Roman"/>
          <w:bCs/>
          <w:sz w:val="28"/>
          <w:szCs w:val="28"/>
        </w:rPr>
        <w:t>Điều 65 về nghĩa vụ của doanh nghiệp kinh doanh dịch vụ môi giới bất động sản</w:t>
      </w:r>
      <w:r w:rsidRPr="00D756BF">
        <w:rPr>
          <w:rFonts w:ascii="Times New Roman" w:hAnsi="Times New Roman" w:cs="Times New Roman"/>
          <w:sz w:val="28"/>
          <w:szCs w:val="28"/>
        </w:rPr>
        <w:t>. Doanh nghiệp phải chịu trách nhiệm về hồ sơ, thông tin do mình cung cấp.</w:t>
      </w:r>
    </w:p>
    <w:p w14:paraId="2A004A35" w14:textId="46E590CD"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Tôi muốn hỏi thêm về vấn đề thông tin. Nếu sau này phát hiện thông tin pháp lý về căn hộ không đúng như môi giới cung cấp thì trách nhiệm thuộc về ai?</w:t>
      </w:r>
    </w:p>
    <w:p w14:paraId="682B963D" w14:textId="100471CA"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Câu hỏi này </w:t>
      </w:r>
      <w:r w:rsidRPr="00D756BF">
        <w:rPr>
          <w:rFonts w:ascii="Times New Roman" w:hAnsi="Times New Roman" w:cs="Times New Roman"/>
          <w:sz w:val="28"/>
          <w:szCs w:val="28"/>
        </w:rPr>
        <w:t xml:space="preserve">rất quan trọng. Theo </w:t>
      </w:r>
      <w:r w:rsidRPr="00D756BF">
        <w:rPr>
          <w:rFonts w:ascii="Times New Roman" w:hAnsi="Times New Roman" w:cs="Times New Roman"/>
          <w:bCs/>
          <w:sz w:val="28"/>
          <w:szCs w:val="28"/>
        </w:rPr>
        <w:t>điểm a khoản 1 Điều 65</w:t>
      </w:r>
      <w:r w:rsidRPr="00D756BF">
        <w:rPr>
          <w:rFonts w:ascii="Times New Roman" w:hAnsi="Times New Roman" w:cs="Times New Roman"/>
          <w:sz w:val="28"/>
          <w:szCs w:val="28"/>
        </w:rPr>
        <w:t xml:space="preserve">, doanh nghiệp môi giới có nghĩa vụ cung cấp </w:t>
      </w:r>
      <w:r w:rsidRPr="00D756BF">
        <w:rPr>
          <w:rFonts w:ascii="Times New Roman" w:hAnsi="Times New Roman" w:cs="Times New Roman"/>
          <w:bCs/>
          <w:sz w:val="28"/>
          <w:szCs w:val="28"/>
        </w:rPr>
        <w:t>đầy đủ, trung thực hồ sơ, thông tin</w:t>
      </w:r>
      <w:r w:rsidRPr="00D756BF">
        <w:rPr>
          <w:rFonts w:ascii="Times New Roman" w:hAnsi="Times New Roman" w:cs="Times New Roman"/>
          <w:sz w:val="28"/>
          <w:szCs w:val="28"/>
        </w:rPr>
        <w:t xml:space="preserve"> và </w:t>
      </w:r>
      <w:r w:rsidRPr="00D756BF">
        <w:rPr>
          <w:rFonts w:ascii="Times New Roman" w:hAnsi="Times New Roman" w:cs="Times New Roman"/>
          <w:bCs/>
          <w:sz w:val="28"/>
          <w:szCs w:val="28"/>
        </w:rPr>
        <w:t>chịu trách nhiệm về thông tin đó</w:t>
      </w:r>
      <w:r w:rsidRPr="00D756BF">
        <w:rPr>
          <w:rFonts w:ascii="Times New Roman" w:hAnsi="Times New Roman" w:cs="Times New Roman"/>
          <w:sz w:val="28"/>
          <w:szCs w:val="28"/>
        </w:rPr>
        <w:t>.</w:t>
      </w:r>
    </w:p>
    <w:p w14:paraId="6B2F8AD5" w14:textId="63871176"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Trong trường hợp đó, nếu lỗi xuất </w:t>
      </w:r>
      <w:r w:rsidRPr="00D756BF">
        <w:rPr>
          <w:rFonts w:ascii="Times New Roman" w:hAnsi="Times New Roman" w:cs="Times New Roman"/>
          <w:sz w:val="28"/>
          <w:szCs w:val="28"/>
        </w:rPr>
        <w:t xml:space="preserve">phát từ phía công ty hoặc nhân viên môi giới, chúng tôi có trách nhiệm </w:t>
      </w:r>
      <w:r w:rsidRPr="00D756BF">
        <w:rPr>
          <w:rFonts w:ascii="Times New Roman" w:hAnsi="Times New Roman" w:cs="Times New Roman"/>
          <w:bCs/>
          <w:sz w:val="28"/>
          <w:szCs w:val="28"/>
        </w:rPr>
        <w:t>bồi thường thiệt hại</w:t>
      </w:r>
      <w:r w:rsidRPr="00D756BF">
        <w:rPr>
          <w:rFonts w:ascii="Times New Roman" w:hAnsi="Times New Roman" w:cs="Times New Roman"/>
          <w:sz w:val="28"/>
          <w:szCs w:val="28"/>
        </w:rPr>
        <w:t xml:space="preserve"> theo </w:t>
      </w:r>
      <w:r w:rsidRPr="00D756BF">
        <w:rPr>
          <w:rFonts w:ascii="Times New Roman" w:hAnsi="Times New Roman" w:cs="Times New Roman"/>
          <w:bCs/>
          <w:sz w:val="28"/>
          <w:szCs w:val="28"/>
        </w:rPr>
        <w:t>điểm d khoản 1 Điều 65</w:t>
      </w:r>
      <w:r w:rsidRPr="00D756BF">
        <w:rPr>
          <w:rFonts w:ascii="Times New Roman" w:hAnsi="Times New Roman" w:cs="Times New Roman"/>
          <w:sz w:val="28"/>
          <w:szCs w:val="28"/>
        </w:rPr>
        <w:t>.</w:t>
      </w:r>
    </w:p>
    <w:p w14:paraId="19EE0411" w14:textId="0D51C642"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lastRenderedPageBreak/>
        <w:t>Bà Vân:</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Và với </w:t>
      </w:r>
      <w:r w:rsidRPr="00D756BF">
        <w:rPr>
          <w:rFonts w:ascii="Times New Roman" w:hAnsi="Times New Roman" w:cs="Times New Roman"/>
          <w:sz w:val="28"/>
          <w:szCs w:val="28"/>
        </w:rPr>
        <w:t xml:space="preserve">tư cách cá nhân hành nghề môi giới, tôi cũng phải chịu trách nhiệm tương ứng theo </w:t>
      </w:r>
      <w:r w:rsidRPr="00D756BF">
        <w:rPr>
          <w:rFonts w:ascii="Times New Roman" w:hAnsi="Times New Roman" w:cs="Times New Roman"/>
          <w:bCs/>
          <w:sz w:val="28"/>
          <w:szCs w:val="28"/>
        </w:rPr>
        <w:t>khoản 2 Điều 65</w:t>
      </w:r>
      <w:r w:rsidRPr="00D756BF">
        <w:rPr>
          <w:rFonts w:ascii="Times New Roman" w:hAnsi="Times New Roman" w:cs="Times New Roman"/>
          <w:sz w:val="28"/>
          <w:szCs w:val="28"/>
        </w:rPr>
        <w:t>, đặc biệt là nghĩa vụ cung cấp thông tin trung thực và bồi thường nếu có lỗi.</w:t>
      </w:r>
    </w:p>
    <w:p w14:paraId="5B1ECF39" w14:textId="49655E29"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Nghe vậy tôi cũng yên tâm hơn. Trước đây tôi nghĩ môi giới chỉ là “người giới thiệu”, xảy ra chuyện thì rất khó quy trách nhiệm.</w:t>
      </w:r>
    </w:p>
    <w:p w14:paraId="4800AFBF" w14:textId="1FF04573"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Luật mới đã thay đổi cách tiếp cận. Môi giới bất động sản không còn là hoạt động tự phát mà </w:t>
      </w:r>
      <w:r w:rsidRPr="00D756BF">
        <w:rPr>
          <w:rFonts w:ascii="Times New Roman" w:hAnsi="Times New Roman" w:cs="Times New Roman"/>
          <w:sz w:val="28"/>
          <w:szCs w:val="28"/>
        </w:rPr>
        <w:t xml:space="preserve">là </w:t>
      </w:r>
      <w:r w:rsidRPr="00D756BF">
        <w:rPr>
          <w:rFonts w:ascii="Times New Roman" w:hAnsi="Times New Roman" w:cs="Times New Roman"/>
          <w:bCs/>
          <w:sz w:val="28"/>
          <w:szCs w:val="28"/>
        </w:rPr>
        <w:t>một ngành nghề kinh doanh có điều kiện</w:t>
      </w:r>
      <w:r w:rsidRPr="00D756BF">
        <w:rPr>
          <w:rFonts w:ascii="Times New Roman" w:hAnsi="Times New Roman" w:cs="Times New Roman"/>
          <w:sz w:val="28"/>
          <w:szCs w:val="28"/>
        </w:rPr>
        <w:t>,</w:t>
      </w:r>
      <w:r w:rsidRPr="004D28C0">
        <w:rPr>
          <w:rFonts w:ascii="Times New Roman" w:hAnsi="Times New Roman" w:cs="Times New Roman"/>
          <w:sz w:val="28"/>
          <w:szCs w:val="28"/>
        </w:rPr>
        <w:t xml:space="preserve"> gắn với trách nhiệm pháp lý rõ ràng.</w:t>
      </w:r>
    </w:p>
    <w:p w14:paraId="5D631DC2" w14:textId="77D0A1DF" w:rsidR="004D28C0" w:rsidRPr="00D756BF" w:rsidRDefault="00D756BF" w:rsidP="00D756BF">
      <w:pPr>
        <w:ind w:firstLine="720"/>
        <w:jc w:val="both"/>
        <w:rPr>
          <w:rFonts w:ascii="Times New Roman" w:hAnsi="Times New Roman" w:cs="Times New Roman"/>
          <w:i/>
          <w:sz w:val="28"/>
          <w:szCs w:val="28"/>
        </w:rPr>
      </w:pPr>
      <w:r w:rsidRPr="00D756BF">
        <w:rPr>
          <w:rFonts w:ascii="Times New Roman" w:hAnsi="Times New Roman" w:cs="Times New Roman"/>
          <w:i/>
          <w:iCs/>
          <w:sz w:val="28"/>
          <w:szCs w:val="28"/>
          <w:lang w:val="vi-VN"/>
        </w:rPr>
        <w:t>(</w:t>
      </w:r>
      <w:r w:rsidR="004D28C0" w:rsidRPr="00D756BF">
        <w:rPr>
          <w:rFonts w:ascii="Times New Roman" w:hAnsi="Times New Roman" w:cs="Times New Roman"/>
          <w:i/>
          <w:iCs/>
          <w:sz w:val="28"/>
          <w:szCs w:val="28"/>
        </w:rPr>
        <w:t>Bà Mai lật hồ sơ, chuyển sang nội dung tài chính của hợp đồng môi giới.)</w:t>
      </w:r>
    </w:p>
    <w:p w14:paraId="3E79807B" w14:textId="6D5098B9" w:rsidR="004D28C0" w:rsidRPr="00D756BF"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Bây giờ tôi muốn </w:t>
      </w:r>
      <w:r w:rsidRPr="00D756BF">
        <w:rPr>
          <w:rFonts w:ascii="Times New Roman" w:hAnsi="Times New Roman" w:cs="Times New Roman"/>
          <w:sz w:val="28"/>
          <w:szCs w:val="28"/>
        </w:rPr>
        <w:t xml:space="preserve">trao đổi về </w:t>
      </w:r>
      <w:r w:rsidRPr="00D756BF">
        <w:rPr>
          <w:rFonts w:ascii="Times New Roman" w:hAnsi="Times New Roman" w:cs="Times New Roman"/>
          <w:bCs/>
          <w:sz w:val="28"/>
          <w:szCs w:val="28"/>
        </w:rPr>
        <w:t>thù lao, hoa hồng môi giới</w:t>
      </w:r>
      <w:r w:rsidRPr="00D756BF">
        <w:rPr>
          <w:rFonts w:ascii="Times New Roman" w:hAnsi="Times New Roman" w:cs="Times New Roman"/>
          <w:sz w:val="28"/>
          <w:szCs w:val="28"/>
        </w:rPr>
        <w:t>. Ông Trí, mức thù lao trong hợp đồng với ông Nam được xác định như thế nào?</w:t>
      </w:r>
    </w:p>
    <w:p w14:paraId="5642C2D4" w14:textId="16526035"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Chúng tôi và ông Nam thỏa thuận một mức thù lao cố định, không phụ thuộc vào giá trị căn hộ giao dịch.</w:t>
      </w:r>
    </w:p>
    <w:p w14:paraId="5A39182E" w14:textId="74E4A8EA"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Cách làm đó là phù hợp với </w:t>
      </w:r>
      <w:r w:rsidRPr="00D756BF">
        <w:rPr>
          <w:rFonts w:ascii="Times New Roman" w:hAnsi="Times New Roman" w:cs="Times New Roman"/>
          <w:bCs/>
          <w:sz w:val="28"/>
          <w:szCs w:val="28"/>
        </w:rPr>
        <w:t>khoản 2 Điều 63</w:t>
      </w:r>
      <w:r w:rsidRPr="00D756BF">
        <w:rPr>
          <w:rFonts w:ascii="Times New Roman" w:hAnsi="Times New Roman" w:cs="Times New Roman"/>
          <w:sz w:val="28"/>
          <w:szCs w:val="28"/>
        </w:rPr>
        <w:t xml:space="preserve">, quy định rõ rằng mức thù lao môi giới </w:t>
      </w:r>
      <w:r w:rsidRPr="00D756BF">
        <w:rPr>
          <w:rFonts w:ascii="Times New Roman" w:hAnsi="Times New Roman" w:cs="Times New Roman"/>
          <w:bCs/>
          <w:sz w:val="28"/>
          <w:szCs w:val="28"/>
        </w:rPr>
        <w:t>không phụ thuộc vào giá của giao dịch</w:t>
      </w:r>
      <w:r w:rsidRPr="00D756BF">
        <w:rPr>
          <w:rFonts w:ascii="Times New Roman" w:hAnsi="Times New Roman" w:cs="Times New Roman"/>
          <w:sz w:val="28"/>
          <w:szCs w:val="28"/>
        </w:rPr>
        <w:t>.</w:t>
      </w:r>
    </w:p>
    <w:p w14:paraId="5B617C65" w14:textId="5CFBF0F3"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Tôi thấy quy định này khá mới. Trước đây tôi thường nghe nói môi giới lấy phần trăm giá trị căn nhà.</w:t>
      </w:r>
    </w:p>
    <w:p w14:paraId="45EE06CF" w14:textId="37EAB661"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Đúng vậy. Nhưng Luật mới hướng đến việc hạn chế tình trạng đẩy giá, làm méo mó thị trường. Thù lao là do các bên thỏa thuận, miễn là minh bạch và hợp pháp.</w:t>
      </w:r>
    </w:p>
    <w:p w14:paraId="5787FE0D" w14:textId="6106FFAC"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Với cá nhân môi giới như tôi, tôi không nhận trực tiếp tiền từ khách hàng mà hưởng thù lao, hoa hồng từ công ty theo </w:t>
      </w:r>
      <w:r w:rsidRPr="00D756BF">
        <w:rPr>
          <w:rFonts w:ascii="Times New Roman" w:hAnsi="Times New Roman" w:cs="Times New Roman"/>
          <w:bCs/>
          <w:sz w:val="28"/>
          <w:szCs w:val="28"/>
        </w:rPr>
        <w:t>khoản 1 Điều 63</w:t>
      </w:r>
      <w:r w:rsidRPr="00D756BF">
        <w:rPr>
          <w:rFonts w:ascii="Times New Roman" w:hAnsi="Times New Roman" w:cs="Times New Roman"/>
          <w:sz w:val="28"/>
          <w:szCs w:val="28"/>
        </w:rPr>
        <w:t>.</w:t>
      </w:r>
    </w:p>
    <w:p w14:paraId="172A242C" w14:textId="69B5AB5B"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Đúng. Quy định này nhằm tránh việc cá nhân môi giới tự ý thu tiền, gây rủi ro cho khách hàng.</w:t>
      </w:r>
    </w:p>
    <w:p w14:paraId="46BA7198" w14:textId="5B7A8E11"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Chúng tôi cũng quy định rõ trong quy chế nội bộ: mọi khoản phí dịch vụ đều do công ty thu, cá nhân môi giới không được thu trực tiếp.</w:t>
      </w:r>
    </w:p>
    <w:p w14:paraId="79A4A43D" w14:textId="2CAD9460"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Đi</w:t>
      </w:r>
      <w:r w:rsidRPr="00D756BF">
        <w:rPr>
          <w:rFonts w:ascii="Times New Roman" w:hAnsi="Times New Roman" w:cs="Times New Roman"/>
          <w:sz w:val="28"/>
          <w:szCs w:val="28"/>
        </w:rPr>
        <w:t xml:space="preserve">ều này gắn với </w:t>
      </w:r>
      <w:r w:rsidRPr="00D756BF">
        <w:rPr>
          <w:rFonts w:ascii="Times New Roman" w:hAnsi="Times New Roman" w:cs="Times New Roman"/>
          <w:bCs/>
          <w:sz w:val="28"/>
          <w:szCs w:val="28"/>
        </w:rPr>
        <w:t>quyền của doanh nghiệp môi giới</w:t>
      </w:r>
      <w:r w:rsidRPr="00D756BF">
        <w:rPr>
          <w:rFonts w:ascii="Times New Roman" w:hAnsi="Times New Roman" w:cs="Times New Roman"/>
          <w:sz w:val="28"/>
          <w:szCs w:val="28"/>
        </w:rPr>
        <w:t xml:space="preserve"> tại </w:t>
      </w:r>
      <w:r w:rsidRPr="00D756BF">
        <w:rPr>
          <w:rFonts w:ascii="Times New Roman" w:hAnsi="Times New Roman" w:cs="Times New Roman"/>
          <w:bCs/>
          <w:sz w:val="28"/>
          <w:szCs w:val="28"/>
        </w:rPr>
        <w:t>điểm c khoản 1 Điều 64</w:t>
      </w:r>
      <w:r w:rsidRPr="00D756BF">
        <w:rPr>
          <w:rFonts w:ascii="Times New Roman" w:hAnsi="Times New Roman" w:cs="Times New Roman"/>
          <w:sz w:val="28"/>
          <w:szCs w:val="28"/>
        </w:rPr>
        <w:t xml:space="preserve">, </w:t>
      </w:r>
      <w:r w:rsidRPr="004D28C0">
        <w:rPr>
          <w:rFonts w:ascii="Times New Roman" w:hAnsi="Times New Roman" w:cs="Times New Roman"/>
          <w:sz w:val="28"/>
          <w:szCs w:val="28"/>
        </w:rPr>
        <w:t>nhưng đồng thời cũng là nghĩa vụ kiểm soát nội bộ của doanh nghiệp.</w:t>
      </w:r>
    </w:p>
    <w:p w14:paraId="3C3DB810" w14:textId="1A96204F"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Tôi nhận thấy Luật quy định rất chi tiết về quyền, nhưng liệu doanh nghiệp có quyền từ chối môi giới nếu thấy rủi ro pháp lý không?</w:t>
      </w:r>
    </w:p>
    <w:p w14:paraId="26CB1A0D" w14:textId="5ACA19E8" w:rsidR="004D28C0" w:rsidRPr="00D756BF"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lastRenderedPageBreak/>
        <w:t>Bà Mai:</w:t>
      </w:r>
      <w:r w:rsidR="00D756BF">
        <w:rPr>
          <w:rFonts w:ascii="Times New Roman" w:hAnsi="Times New Roman" w:cs="Times New Roman"/>
          <w:sz w:val="28"/>
          <w:szCs w:val="28"/>
        </w:rPr>
        <w:t xml:space="preserve"> </w:t>
      </w:r>
      <w:r w:rsidRPr="00D756BF">
        <w:rPr>
          <w:rFonts w:ascii="Times New Roman" w:hAnsi="Times New Roman" w:cs="Times New Roman"/>
          <w:sz w:val="28"/>
          <w:szCs w:val="28"/>
        </w:rPr>
        <w:t xml:space="preserve">Có. Theo </w:t>
      </w:r>
      <w:r w:rsidRPr="00D756BF">
        <w:rPr>
          <w:rFonts w:ascii="Times New Roman" w:hAnsi="Times New Roman" w:cs="Times New Roman"/>
          <w:bCs/>
          <w:sz w:val="28"/>
          <w:szCs w:val="28"/>
        </w:rPr>
        <w:t>điểm d khoản 1 Điều 64</w:t>
      </w:r>
      <w:r w:rsidRPr="00D756BF">
        <w:rPr>
          <w:rFonts w:ascii="Times New Roman" w:hAnsi="Times New Roman" w:cs="Times New Roman"/>
          <w:sz w:val="28"/>
          <w:szCs w:val="28"/>
        </w:rPr>
        <w:t xml:space="preserve">, doanh nghiệp có quyền </w:t>
      </w:r>
      <w:r w:rsidRPr="00D756BF">
        <w:rPr>
          <w:rFonts w:ascii="Times New Roman" w:hAnsi="Times New Roman" w:cs="Times New Roman"/>
          <w:bCs/>
          <w:sz w:val="28"/>
          <w:szCs w:val="28"/>
        </w:rPr>
        <w:t>từ chối môi giới bất động sản không đủ điều kiện đưa vào kinh doanh</w:t>
      </w:r>
      <w:r w:rsidRPr="00D756BF">
        <w:rPr>
          <w:rFonts w:ascii="Times New Roman" w:hAnsi="Times New Roman" w:cs="Times New Roman"/>
          <w:sz w:val="28"/>
          <w:szCs w:val="28"/>
        </w:rPr>
        <w:t>.</w:t>
      </w:r>
    </w:p>
    <w:p w14:paraId="58B32F33" w14:textId="599ECFB0"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Trí:</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Thực tế chúng tôi đã áp dụng quyền này. Có những trường hợp khách hàng nhờ môi giới sản phẩm chưa đủ pháp lý, chúng tôi buộc phải từ chối dù có thể mất cơ hội kinh doanh.</w:t>
      </w:r>
    </w:p>
    <w:p w14:paraId="6D26A67E" w14:textId="1067A96C"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Vân:</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Đây cũng là nguyên tắc đạo đức nghề nghiệp mà công ty yêu cầu chúng tôi tuân thủ.</w:t>
      </w:r>
    </w:p>
    <w:p w14:paraId="7ECE3059" w14:textId="183C0A5D" w:rsidR="004D28C0" w:rsidRP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Ông Nam:</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Tôi thấy rõ ràng, nếu không có khung pháp lý như vậy thì người mua rất dễ chịu thiệt.</w:t>
      </w:r>
    </w:p>
    <w:p w14:paraId="4721BAD8" w14:textId="562DA106" w:rsidR="004D28C0" w:rsidRDefault="004D28C0" w:rsidP="004D28C0">
      <w:pPr>
        <w:jc w:val="both"/>
        <w:rPr>
          <w:rFonts w:ascii="Times New Roman" w:hAnsi="Times New Roman" w:cs="Times New Roman"/>
          <w:sz w:val="28"/>
          <w:szCs w:val="28"/>
        </w:rPr>
      </w:pPr>
      <w:r w:rsidRPr="004D28C0">
        <w:rPr>
          <w:rFonts w:ascii="Times New Roman" w:hAnsi="Times New Roman" w:cs="Times New Roman"/>
          <w:b/>
          <w:bCs/>
          <w:sz w:val="28"/>
          <w:szCs w:val="28"/>
        </w:rPr>
        <w:t>Bà Mai:</w:t>
      </w:r>
      <w:r w:rsidR="00D756BF">
        <w:rPr>
          <w:rFonts w:ascii="Times New Roman" w:hAnsi="Times New Roman" w:cs="Times New Roman"/>
          <w:sz w:val="28"/>
          <w:szCs w:val="28"/>
        </w:rPr>
        <w:t xml:space="preserve"> </w:t>
      </w:r>
      <w:r w:rsidRPr="004D28C0">
        <w:rPr>
          <w:rFonts w:ascii="Times New Roman" w:hAnsi="Times New Roman" w:cs="Times New Roman"/>
          <w:sz w:val="28"/>
          <w:szCs w:val="28"/>
        </w:rPr>
        <w:t xml:space="preserve">Đó chính là mục tiêu của Luật Kinh doanh bất động sản: </w:t>
      </w:r>
      <w:r w:rsidRPr="00D756BF">
        <w:rPr>
          <w:rFonts w:ascii="Times New Roman" w:hAnsi="Times New Roman" w:cs="Times New Roman"/>
          <w:bCs/>
          <w:sz w:val="28"/>
          <w:szCs w:val="28"/>
        </w:rPr>
        <w:t>bảo vệ trật tự thị trường và quyền lợi của các bên</w:t>
      </w:r>
      <w:r w:rsidRPr="00D756BF">
        <w:rPr>
          <w:rFonts w:ascii="Times New Roman" w:hAnsi="Times New Roman" w:cs="Times New Roman"/>
          <w:sz w:val="28"/>
          <w:szCs w:val="28"/>
        </w:rPr>
        <w:t xml:space="preserve"> </w:t>
      </w:r>
      <w:r w:rsidRPr="004D28C0">
        <w:rPr>
          <w:rFonts w:ascii="Times New Roman" w:hAnsi="Times New Roman" w:cs="Times New Roman"/>
          <w:sz w:val="28"/>
          <w:szCs w:val="28"/>
        </w:rPr>
        <w:t>thông qua việc nâng cao trách nhiệm của doanh nghiệp và cá nhân môi giới.</w:t>
      </w:r>
    </w:p>
    <w:p w14:paraId="2EF0E1DA" w14:textId="6A61BE9C"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Chúng ta đã trao đổi khá đầy đủ về điều kiện hành nghề, nội dung môi giới, thù lao cũng như quyền và nghĩa vụ của doanh nghiệp và cá nhân môi giới. Tuy nhiên, còn một nội dung rất quan trọng mà nhiều doanh nghiệp thường xem nhẹ, đó là </w:t>
      </w:r>
      <w:r w:rsidRPr="00D756BF">
        <w:rPr>
          <w:rFonts w:ascii="Times New Roman" w:hAnsi="Times New Roman" w:cs="Times New Roman"/>
          <w:bCs/>
          <w:sz w:val="28"/>
          <w:szCs w:val="28"/>
        </w:rPr>
        <w:t>nghĩa vụ đào tạo, bồi dưỡng và chế độ báo cáo</w:t>
      </w:r>
      <w:r w:rsidRPr="00D756BF">
        <w:rPr>
          <w:rFonts w:ascii="Times New Roman" w:hAnsi="Times New Roman" w:cs="Times New Roman"/>
          <w:sz w:val="28"/>
          <w:szCs w:val="28"/>
        </w:rPr>
        <w:t>.</w:t>
      </w:r>
    </w:p>
    <w:p w14:paraId="6A152928" w14:textId="6BBA9486"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Vâng, tôi hiểu bà đang đề cập đến nghĩa vụ quy định tại </w:t>
      </w:r>
      <w:r w:rsidRPr="00D756BF">
        <w:rPr>
          <w:rFonts w:ascii="Times New Roman" w:hAnsi="Times New Roman" w:cs="Times New Roman"/>
          <w:bCs/>
          <w:sz w:val="28"/>
          <w:szCs w:val="28"/>
        </w:rPr>
        <w:t>điểm b và điểm đ khoản 1 Điều 65</w:t>
      </w:r>
      <w:r w:rsidRPr="00D756BF">
        <w:rPr>
          <w:rFonts w:ascii="Times New Roman" w:hAnsi="Times New Roman" w:cs="Times New Roman"/>
          <w:sz w:val="28"/>
          <w:szCs w:val="28"/>
        </w:rPr>
        <w:t>, đúng không ạ?</w:t>
      </w:r>
    </w:p>
    <w:p w14:paraId="48D8CFE1" w14:textId="4F0A83FC"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Đúng như vậy. Luật không chỉ yêu cầu doanh nghiệp “có người có chứng chỉ”, mà còn yêu cầu </w:t>
      </w:r>
      <w:r w:rsidRPr="00D756BF">
        <w:rPr>
          <w:rFonts w:ascii="Times New Roman" w:hAnsi="Times New Roman" w:cs="Times New Roman"/>
          <w:bCs/>
          <w:sz w:val="28"/>
          <w:szCs w:val="28"/>
        </w:rPr>
        <w:t>duy trì và nâng cao năng lực hành nghề một cách thường xuyên</w:t>
      </w:r>
      <w:r w:rsidRPr="00D756BF">
        <w:rPr>
          <w:rFonts w:ascii="Times New Roman" w:hAnsi="Times New Roman" w:cs="Times New Roman"/>
          <w:sz w:val="28"/>
          <w:szCs w:val="28"/>
        </w:rPr>
        <w:t>.</w:t>
      </w:r>
    </w:p>
    <w:p w14:paraId="40ABB73E" w14:textId="36E75BB7"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Vân:</w:t>
      </w:r>
      <w:r>
        <w:rPr>
          <w:rFonts w:ascii="Times New Roman" w:hAnsi="Times New Roman" w:cs="Times New Roman"/>
          <w:sz w:val="28"/>
          <w:szCs w:val="28"/>
        </w:rPr>
        <w:t xml:space="preserve"> </w:t>
      </w:r>
      <w:r w:rsidRPr="00D756BF">
        <w:rPr>
          <w:rFonts w:ascii="Times New Roman" w:hAnsi="Times New Roman" w:cs="Times New Roman"/>
          <w:sz w:val="28"/>
          <w:szCs w:val="28"/>
        </w:rPr>
        <w:t>Thực tế, trước đây tôi nghĩ chỉ cần có chứng chỉ môi giới là đủ. Nhưng từ khi Luật mới có hiệu lực, công ty đã yêu cầu chúng tôi tham gia các khóa bồi dưỡng hằng năm.</w:t>
      </w:r>
    </w:p>
    <w:p w14:paraId="16A18A76" w14:textId="5C26E5C0"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Cách hiểu đó là hoàn toàn đúng. Theo </w:t>
      </w:r>
      <w:r w:rsidRPr="00D756BF">
        <w:rPr>
          <w:rFonts w:ascii="Times New Roman" w:hAnsi="Times New Roman" w:cs="Times New Roman"/>
          <w:bCs/>
          <w:sz w:val="28"/>
          <w:szCs w:val="28"/>
        </w:rPr>
        <w:t>điểm b khoản 1 Điều 65</w:t>
      </w:r>
      <w:r w:rsidRPr="00D756BF">
        <w:rPr>
          <w:rFonts w:ascii="Times New Roman" w:hAnsi="Times New Roman" w:cs="Times New Roman"/>
          <w:sz w:val="28"/>
          <w:szCs w:val="28"/>
        </w:rPr>
        <w:t xml:space="preserve">, doanh nghiệp kinh doanh dịch vụ môi giới bất động sản có nghĩa vụ </w:t>
      </w:r>
      <w:r w:rsidRPr="00D756BF">
        <w:rPr>
          <w:rFonts w:ascii="Times New Roman" w:hAnsi="Times New Roman" w:cs="Times New Roman"/>
          <w:bCs/>
          <w:sz w:val="28"/>
          <w:szCs w:val="28"/>
        </w:rPr>
        <w:t>tổ chức đào tạo, bồi dưỡng nâng cao kiến thức hành nghề môi giới bất động sản cho nhân viên môi giới hằng năm</w:t>
      </w:r>
      <w:r w:rsidRPr="00D756BF">
        <w:rPr>
          <w:rFonts w:ascii="Times New Roman" w:hAnsi="Times New Roman" w:cs="Times New Roman"/>
          <w:sz w:val="28"/>
          <w:szCs w:val="28"/>
        </w:rPr>
        <w:t>.</w:t>
      </w:r>
    </w:p>
    <w:p w14:paraId="4E49888A" w14:textId="10A358E4"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Nam:</w:t>
      </w:r>
      <w:r>
        <w:rPr>
          <w:rFonts w:ascii="Times New Roman" w:hAnsi="Times New Roman" w:cs="Times New Roman"/>
          <w:sz w:val="28"/>
          <w:szCs w:val="28"/>
        </w:rPr>
        <w:t xml:space="preserve"> </w:t>
      </w:r>
      <w:r w:rsidRPr="00D756BF">
        <w:rPr>
          <w:rFonts w:ascii="Times New Roman" w:hAnsi="Times New Roman" w:cs="Times New Roman"/>
          <w:sz w:val="28"/>
          <w:szCs w:val="28"/>
        </w:rPr>
        <w:t>Tôi xin hỏi thẳng, nếu doanh nghiệp không tổ chức đào tạo thì có bị coi là vi phạm pháp luật không?</w:t>
      </w:r>
    </w:p>
    <w:p w14:paraId="7607EE65" w14:textId="7A25FD57"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lastRenderedPageBreak/>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Có. Và không chỉ là vi phạm mang tính hình thức. Nghĩa vụ đào tạo gắn trực tiếp với </w:t>
      </w:r>
      <w:r w:rsidRPr="00D756BF">
        <w:rPr>
          <w:rFonts w:ascii="Times New Roman" w:hAnsi="Times New Roman" w:cs="Times New Roman"/>
          <w:bCs/>
          <w:sz w:val="28"/>
          <w:szCs w:val="28"/>
        </w:rPr>
        <w:t>chất lượng thông tin môi giới cung cấp cho thị trường</w:t>
      </w:r>
      <w:r w:rsidRPr="00D756BF">
        <w:rPr>
          <w:rFonts w:ascii="Times New Roman" w:hAnsi="Times New Roman" w:cs="Times New Roman"/>
          <w:sz w:val="28"/>
          <w:szCs w:val="28"/>
        </w:rPr>
        <w:t>. Nếu không đào tạo, nguy cơ cung cấp thông tin sai lệch là rất lớn.</w:t>
      </w:r>
    </w:p>
    <w:p w14:paraId="295197D9" w14:textId="25640B2F"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Do đó, chúng tôi đã đưa nội dung đào tạo bắt buộc vào quy chế nội bộ. Cá nhân môi giới nào không tham gia đầy đủ sẽ không được tiếp tục thực hiện nghiệp vụ.</w:t>
      </w:r>
    </w:p>
    <w:p w14:paraId="3A3B1CC0" w14:textId="536A97CE"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Điều này cũng phù hợp với </w:t>
      </w:r>
      <w:r w:rsidRPr="00D756BF">
        <w:rPr>
          <w:rFonts w:ascii="Times New Roman" w:hAnsi="Times New Roman" w:cs="Times New Roman"/>
          <w:bCs/>
          <w:sz w:val="28"/>
          <w:szCs w:val="28"/>
        </w:rPr>
        <w:t>khoản 2 Điều 65</w:t>
      </w:r>
      <w:r w:rsidRPr="00D756BF">
        <w:rPr>
          <w:rFonts w:ascii="Times New Roman" w:hAnsi="Times New Roman" w:cs="Times New Roman"/>
          <w:sz w:val="28"/>
          <w:szCs w:val="28"/>
        </w:rPr>
        <w:t xml:space="preserve">, theo đó cá nhân hành nghề môi giới có nghĩa vụ </w:t>
      </w:r>
      <w:r w:rsidRPr="00D756BF">
        <w:rPr>
          <w:rFonts w:ascii="Times New Roman" w:hAnsi="Times New Roman" w:cs="Times New Roman"/>
          <w:bCs/>
          <w:sz w:val="28"/>
          <w:szCs w:val="28"/>
        </w:rPr>
        <w:t>tham gia đào tạo, bồi dưỡng nâng cao kiến thức hằng năm</w:t>
      </w:r>
      <w:r w:rsidRPr="00D756BF">
        <w:rPr>
          <w:rFonts w:ascii="Times New Roman" w:hAnsi="Times New Roman" w:cs="Times New Roman"/>
          <w:sz w:val="28"/>
          <w:szCs w:val="28"/>
        </w:rPr>
        <w:t>.</w:t>
      </w:r>
    </w:p>
    <w:p w14:paraId="08CABF14" w14:textId="0872EAC1"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Vân:</w:t>
      </w:r>
      <w:r>
        <w:rPr>
          <w:rFonts w:ascii="Times New Roman" w:hAnsi="Times New Roman" w:cs="Times New Roman"/>
          <w:sz w:val="28"/>
          <w:szCs w:val="28"/>
        </w:rPr>
        <w:t xml:space="preserve"> </w:t>
      </w:r>
      <w:r w:rsidRPr="00D756BF">
        <w:rPr>
          <w:rFonts w:ascii="Times New Roman" w:hAnsi="Times New Roman" w:cs="Times New Roman"/>
          <w:sz w:val="28"/>
          <w:szCs w:val="28"/>
        </w:rPr>
        <w:t>Tôi thấy quy định này là hợp lý. Pháp luật về bất động sản thay đổi rất nhanh, nếu không cập nhật thì rất dễ tư vấn sai cho khách hàng.</w:t>
      </w:r>
    </w:p>
    <w:p w14:paraId="6511271F" w14:textId="4F5C0CA0"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Nam:</w:t>
      </w:r>
      <w:r>
        <w:rPr>
          <w:rFonts w:ascii="Times New Roman" w:hAnsi="Times New Roman" w:cs="Times New Roman"/>
          <w:sz w:val="28"/>
          <w:szCs w:val="28"/>
        </w:rPr>
        <w:t xml:space="preserve"> </w:t>
      </w:r>
      <w:r w:rsidRPr="00D756BF">
        <w:rPr>
          <w:rFonts w:ascii="Times New Roman" w:hAnsi="Times New Roman" w:cs="Times New Roman"/>
          <w:sz w:val="28"/>
          <w:szCs w:val="28"/>
        </w:rPr>
        <w:t>Nếu cá nhân môi giới tư vấn sai do không cập nhật pháp luật, thì trách nhiệm thuộc về cá nhân hay doanh nghiệp?</w:t>
      </w:r>
    </w:p>
    <w:p w14:paraId="5E16CDB1" w14:textId="4BC765B4"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Đây là câu hỏi then chốt. Về nguyên tắc, </w:t>
      </w:r>
      <w:r w:rsidRPr="00D756BF">
        <w:rPr>
          <w:rFonts w:ascii="Times New Roman" w:hAnsi="Times New Roman" w:cs="Times New Roman"/>
          <w:bCs/>
          <w:sz w:val="28"/>
          <w:szCs w:val="28"/>
        </w:rPr>
        <w:t>doanh nghiệp chịu trách nhiệm chính</w:t>
      </w:r>
      <w:r w:rsidRPr="00D756BF">
        <w:rPr>
          <w:rFonts w:ascii="Times New Roman" w:hAnsi="Times New Roman" w:cs="Times New Roman"/>
          <w:sz w:val="28"/>
          <w:szCs w:val="28"/>
        </w:rPr>
        <w:t xml:space="preserve">, bởi doanh nghiệp là chủ thể kinh doanh dịch vụ môi giới. Tuy nhiên, cá nhân môi giới </w:t>
      </w:r>
      <w:r w:rsidRPr="00D756BF">
        <w:rPr>
          <w:rFonts w:ascii="Times New Roman" w:hAnsi="Times New Roman" w:cs="Times New Roman"/>
          <w:bCs/>
          <w:sz w:val="28"/>
          <w:szCs w:val="28"/>
        </w:rPr>
        <w:t>không được miễn trách nhiệm</w:t>
      </w:r>
      <w:r w:rsidRPr="00D756BF">
        <w:rPr>
          <w:rFonts w:ascii="Times New Roman" w:hAnsi="Times New Roman" w:cs="Times New Roman"/>
          <w:sz w:val="28"/>
          <w:szCs w:val="28"/>
        </w:rPr>
        <w:t xml:space="preserve"> nếu có lỗi trực tiếp.</w:t>
      </w:r>
    </w:p>
    <w:p w14:paraId="7941C75A" w14:textId="449E3AAE"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Chính vì vậy, chúng tôi luôn nhấn mạnh rằng đào tạo không chỉ là nghĩa vụ pháp lý mà còn là biện pháp tự bảo vệ doanh nghiệp.</w:t>
      </w:r>
    </w:p>
    <w:p w14:paraId="6B89AE6B" w14:textId="644CFFA2"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Tiếp theo là </w:t>
      </w:r>
      <w:r w:rsidRPr="00D756BF">
        <w:rPr>
          <w:rFonts w:ascii="Times New Roman" w:hAnsi="Times New Roman" w:cs="Times New Roman"/>
          <w:bCs/>
          <w:sz w:val="28"/>
          <w:szCs w:val="28"/>
        </w:rPr>
        <w:t>chế độ báo cáo và chịu sự kiểm tra, thanh tra của cơ quan nhà nước</w:t>
      </w:r>
      <w:r w:rsidRPr="00D756BF">
        <w:rPr>
          <w:rFonts w:ascii="Times New Roman" w:hAnsi="Times New Roman" w:cs="Times New Roman"/>
          <w:sz w:val="28"/>
          <w:szCs w:val="28"/>
        </w:rPr>
        <w:t xml:space="preserve">. Đây là nghĩa vụ được quy định tại </w:t>
      </w:r>
      <w:r w:rsidRPr="00D756BF">
        <w:rPr>
          <w:rFonts w:ascii="Times New Roman" w:hAnsi="Times New Roman" w:cs="Times New Roman"/>
          <w:bCs/>
          <w:sz w:val="28"/>
          <w:szCs w:val="28"/>
        </w:rPr>
        <w:t>điểm đ khoản 1 Điều 65</w:t>
      </w:r>
      <w:r w:rsidRPr="00D756BF">
        <w:rPr>
          <w:rFonts w:ascii="Times New Roman" w:hAnsi="Times New Roman" w:cs="Times New Roman"/>
          <w:sz w:val="28"/>
          <w:szCs w:val="28"/>
        </w:rPr>
        <w:t>.</w:t>
      </w:r>
    </w:p>
    <w:p w14:paraId="1BF54046" w14:textId="6BE17888"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Hiện nay, chúng tôi thực hiện báo cáo định kỳ theo hướng dẫn của Sở Xây dựng, bao gồm số lượng giao dịch môi giới, danh sách nhân viên môi giới và tình hình hoạt động chung.</w:t>
      </w:r>
    </w:p>
    <w:p w14:paraId="2AAF8B95" w14:textId="50E6CE71"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Việc báo cáo không chỉ nhằm phục vụ quản lý hành chính. Nó còn giúp cơ quan nhà nước </w:t>
      </w:r>
      <w:r w:rsidRPr="00D756BF">
        <w:rPr>
          <w:rFonts w:ascii="Times New Roman" w:hAnsi="Times New Roman" w:cs="Times New Roman"/>
          <w:bCs/>
          <w:sz w:val="28"/>
          <w:szCs w:val="28"/>
        </w:rPr>
        <w:t>theo dõi diễn biến thị trường bất động sản</w:t>
      </w:r>
      <w:r w:rsidRPr="00D756BF">
        <w:rPr>
          <w:rFonts w:ascii="Times New Roman" w:hAnsi="Times New Roman" w:cs="Times New Roman"/>
          <w:sz w:val="28"/>
          <w:szCs w:val="28"/>
        </w:rPr>
        <w:t>, phát hiện sớm các dấu hiệu rủi ro.</w:t>
      </w:r>
    </w:p>
    <w:p w14:paraId="2B8A97EA" w14:textId="483177F5"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Nam:</w:t>
      </w:r>
      <w:r>
        <w:rPr>
          <w:rFonts w:ascii="Times New Roman" w:hAnsi="Times New Roman" w:cs="Times New Roman"/>
          <w:sz w:val="28"/>
          <w:szCs w:val="28"/>
        </w:rPr>
        <w:t xml:space="preserve"> </w:t>
      </w:r>
      <w:r w:rsidRPr="00D756BF">
        <w:rPr>
          <w:rFonts w:ascii="Times New Roman" w:hAnsi="Times New Roman" w:cs="Times New Roman"/>
          <w:sz w:val="28"/>
          <w:szCs w:val="28"/>
        </w:rPr>
        <w:t>Tôi thấy trước đây thị trường có rất nhiều môi giới hoạt động tự do, không ai quản lý.</w:t>
      </w:r>
    </w:p>
    <w:p w14:paraId="7EF2BC1A" w14:textId="0A21C4A2"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Đó là thực trạng tồn tại nhiều năm. Luật Kinh doanh bất động sản mới hướng đến việc </w:t>
      </w:r>
      <w:r w:rsidRPr="00D756BF">
        <w:rPr>
          <w:rFonts w:ascii="Times New Roman" w:hAnsi="Times New Roman" w:cs="Times New Roman"/>
          <w:bCs/>
          <w:sz w:val="28"/>
          <w:szCs w:val="28"/>
        </w:rPr>
        <w:t>xóa bỏ môi giới “chui”</w:t>
      </w:r>
      <w:r w:rsidRPr="00D756BF">
        <w:rPr>
          <w:rFonts w:ascii="Times New Roman" w:hAnsi="Times New Roman" w:cs="Times New Roman"/>
          <w:sz w:val="28"/>
          <w:szCs w:val="28"/>
        </w:rPr>
        <w:t>, buộc hoạt động môi giới phải nằm trong khuôn khổ doanh nghiệp được quản lý.</w:t>
      </w:r>
    </w:p>
    <w:p w14:paraId="41273851" w14:textId="59768B90"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lastRenderedPageBreak/>
        <w:t>Bà Vân:</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Quy định tại </w:t>
      </w:r>
      <w:r w:rsidRPr="00D756BF">
        <w:rPr>
          <w:rFonts w:ascii="Times New Roman" w:hAnsi="Times New Roman" w:cs="Times New Roman"/>
          <w:bCs/>
          <w:sz w:val="28"/>
          <w:szCs w:val="28"/>
        </w:rPr>
        <w:t>khoản 2 Điều 61</w:t>
      </w:r>
      <w:r w:rsidRPr="00D756BF">
        <w:rPr>
          <w:rFonts w:ascii="Times New Roman" w:hAnsi="Times New Roman" w:cs="Times New Roman"/>
          <w:sz w:val="28"/>
          <w:szCs w:val="28"/>
        </w:rPr>
        <w:t xml:space="preserve"> cũng yêu cầu cá nhân môi giới phải hành nghề trong một doanh nghiệp, không được hoạt động độc lập.</w:t>
      </w:r>
    </w:p>
    <w:p w14:paraId="18A85378" w14:textId="01367423"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Chính xác. Điều này giúp xác định rõ </w:t>
      </w:r>
      <w:r w:rsidRPr="00D756BF">
        <w:rPr>
          <w:rFonts w:ascii="Times New Roman" w:hAnsi="Times New Roman" w:cs="Times New Roman"/>
          <w:bCs/>
          <w:sz w:val="28"/>
          <w:szCs w:val="28"/>
        </w:rPr>
        <w:t>chủ thể chịu trách nhiệm pháp lý</w:t>
      </w:r>
      <w:r w:rsidRPr="00D756BF">
        <w:rPr>
          <w:rFonts w:ascii="Times New Roman" w:hAnsi="Times New Roman" w:cs="Times New Roman"/>
          <w:sz w:val="28"/>
          <w:szCs w:val="28"/>
        </w:rPr>
        <w:t xml:space="preserve"> khi xảy ra tranh chấp.</w:t>
      </w:r>
    </w:p>
    <w:p w14:paraId="0C96E67B" w14:textId="1EF447EF"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Nam:</w:t>
      </w:r>
      <w:r>
        <w:rPr>
          <w:rFonts w:ascii="Times New Roman" w:hAnsi="Times New Roman" w:cs="Times New Roman"/>
          <w:sz w:val="28"/>
          <w:szCs w:val="28"/>
        </w:rPr>
        <w:t xml:space="preserve"> </w:t>
      </w:r>
      <w:r w:rsidRPr="00D756BF">
        <w:rPr>
          <w:rFonts w:ascii="Times New Roman" w:hAnsi="Times New Roman" w:cs="Times New Roman"/>
          <w:sz w:val="28"/>
          <w:szCs w:val="28"/>
        </w:rPr>
        <w:t>Vậy nếu một cá nhân môi giới hoạt động bên ngoài doanh nghiệp, không có chứng chỉ, thì giao dịch có bị vô hiệu không?</w:t>
      </w:r>
    </w:p>
    <w:p w14:paraId="1414C5E4" w14:textId="205DDB5A"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Về nguyên tắc, hợp đồng mua bán bất động sản giữa các bên không đương nhiên vô hiệu. Tuy nhiên, </w:t>
      </w:r>
      <w:r w:rsidRPr="00D756BF">
        <w:rPr>
          <w:rFonts w:ascii="Times New Roman" w:hAnsi="Times New Roman" w:cs="Times New Roman"/>
          <w:bCs/>
          <w:sz w:val="28"/>
          <w:szCs w:val="28"/>
        </w:rPr>
        <w:t>hoạt động môi giới đó là trái pháp luật</w:t>
      </w:r>
      <w:r w:rsidRPr="00D756BF">
        <w:rPr>
          <w:rFonts w:ascii="Times New Roman" w:hAnsi="Times New Roman" w:cs="Times New Roman"/>
          <w:sz w:val="28"/>
          <w:szCs w:val="28"/>
        </w:rPr>
        <w:t>, và cá nhân, tổ chức vi phạm sẽ bị xử lý theo quy định.</w:t>
      </w:r>
    </w:p>
    <w:p w14:paraId="7BF8810F" w14:textId="2B78FF76"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Hơn nữa, nếu khách hàng chứng minh được thiệt hại phát sinh từ hành vi môi giới trái phép, thì hoàn toàn có cơ sở yêu cầu bồi thường.</w:t>
      </w:r>
    </w:p>
    <w:p w14:paraId="077C165D" w14:textId="1E268CFC"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Đúng. Và trong trường hợp đó, việc không tuân thủ Điều 61, Điều 62 và Điều 65 sẽ là căn cứ pháp lý quan trọng.</w:t>
      </w:r>
    </w:p>
    <w:p w14:paraId="4BEF780D" w14:textId="1AEAE38D"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Tôi muốn nhấn mạnh thêm một điểm: Luật không chỉ trao quyền cho doanh nghiệp môi giới tại </w:t>
      </w:r>
      <w:r w:rsidRPr="00D756BF">
        <w:rPr>
          <w:rFonts w:ascii="Times New Roman" w:hAnsi="Times New Roman" w:cs="Times New Roman"/>
          <w:bCs/>
          <w:sz w:val="28"/>
          <w:szCs w:val="28"/>
        </w:rPr>
        <w:t>Điều 64</w:t>
      </w:r>
      <w:r w:rsidRPr="00D756BF">
        <w:rPr>
          <w:rFonts w:ascii="Times New Roman" w:hAnsi="Times New Roman" w:cs="Times New Roman"/>
          <w:sz w:val="28"/>
          <w:szCs w:val="28"/>
        </w:rPr>
        <w:t xml:space="preserve">, mà còn đặt ra yêu cầu rất cao về </w:t>
      </w:r>
      <w:r w:rsidRPr="00D756BF">
        <w:rPr>
          <w:rFonts w:ascii="Times New Roman" w:hAnsi="Times New Roman" w:cs="Times New Roman"/>
          <w:bCs/>
          <w:sz w:val="28"/>
          <w:szCs w:val="28"/>
        </w:rPr>
        <w:t>trách nhiệm nghề nghiệp</w:t>
      </w:r>
      <w:r w:rsidRPr="00D756BF">
        <w:rPr>
          <w:rFonts w:ascii="Times New Roman" w:hAnsi="Times New Roman" w:cs="Times New Roman"/>
          <w:sz w:val="28"/>
          <w:szCs w:val="28"/>
        </w:rPr>
        <w:t>.</w:t>
      </w:r>
    </w:p>
    <w:p w14:paraId="3CDD5BB8" w14:textId="3B73F19C"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Vân:</w:t>
      </w:r>
      <w:r>
        <w:rPr>
          <w:rFonts w:ascii="Times New Roman" w:hAnsi="Times New Roman" w:cs="Times New Roman"/>
          <w:sz w:val="28"/>
          <w:szCs w:val="28"/>
        </w:rPr>
        <w:t xml:space="preserve"> </w:t>
      </w:r>
      <w:r w:rsidRPr="00D756BF">
        <w:rPr>
          <w:rFonts w:ascii="Times New Roman" w:hAnsi="Times New Roman" w:cs="Times New Roman"/>
          <w:sz w:val="28"/>
          <w:szCs w:val="28"/>
        </w:rPr>
        <w:t>Tôi nhận thấy môi giới bây giờ không còn đơn thuần là “người dẫn mối” nữa, mà gần như là một nghề</w:t>
      </w:r>
      <w:r>
        <w:rPr>
          <w:rFonts w:ascii="Times New Roman" w:hAnsi="Times New Roman" w:cs="Times New Roman"/>
          <w:sz w:val="28"/>
          <w:szCs w:val="28"/>
        </w:rPr>
        <w:t xml:space="preserve"> pháp lý -</w:t>
      </w:r>
      <w:r w:rsidRPr="00D756BF">
        <w:rPr>
          <w:rFonts w:ascii="Times New Roman" w:hAnsi="Times New Roman" w:cs="Times New Roman"/>
          <w:sz w:val="28"/>
          <w:szCs w:val="28"/>
        </w:rPr>
        <w:t xml:space="preserve"> dịch vụ chuyên nghiệp.</w:t>
      </w:r>
    </w:p>
    <w:p w14:paraId="1314893F" w14:textId="23569AE7"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Đúng vậy. Và đó là lý do vì sao pháp luật yêu cầu môi giới phải </w:t>
      </w:r>
      <w:r w:rsidRPr="00D756BF">
        <w:rPr>
          <w:rFonts w:ascii="Times New Roman" w:hAnsi="Times New Roman" w:cs="Times New Roman"/>
          <w:bCs/>
          <w:sz w:val="28"/>
          <w:szCs w:val="28"/>
        </w:rPr>
        <w:t>trung thực, khách quan và tuân thủ chặt chẽ quy định pháp luật</w:t>
      </w:r>
      <w:r w:rsidRPr="00D756BF">
        <w:rPr>
          <w:rFonts w:ascii="Times New Roman" w:hAnsi="Times New Roman" w:cs="Times New Roman"/>
          <w:sz w:val="28"/>
          <w:szCs w:val="28"/>
        </w:rPr>
        <w:t>.</w:t>
      </w:r>
    </w:p>
    <w:p w14:paraId="15E202D7" w14:textId="0925E2E0"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Nam:</w:t>
      </w:r>
      <w:r>
        <w:rPr>
          <w:rFonts w:ascii="Times New Roman" w:hAnsi="Times New Roman" w:cs="Times New Roman"/>
          <w:sz w:val="28"/>
          <w:szCs w:val="28"/>
        </w:rPr>
        <w:t xml:space="preserve"> </w:t>
      </w:r>
      <w:r w:rsidRPr="00D756BF">
        <w:rPr>
          <w:rFonts w:ascii="Times New Roman" w:hAnsi="Times New Roman" w:cs="Times New Roman"/>
          <w:sz w:val="28"/>
          <w:szCs w:val="28"/>
        </w:rPr>
        <w:t>Sau buổi làm việc hôm nay, tôi thấy rõ hơn vai trò của môi giới và cũng hiểu vì sao Nhà nước phải quản lý chặt lĩnh vực này.</w:t>
      </w:r>
    </w:p>
    <w:p w14:paraId="1A93BA7D" w14:textId="783FE714"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Ông Trí:</w:t>
      </w:r>
      <w:r>
        <w:rPr>
          <w:rFonts w:ascii="Times New Roman" w:hAnsi="Times New Roman" w:cs="Times New Roman"/>
          <w:sz w:val="28"/>
          <w:szCs w:val="28"/>
        </w:rPr>
        <w:t xml:space="preserve"> </w:t>
      </w:r>
      <w:r w:rsidRPr="00D756BF">
        <w:rPr>
          <w:rFonts w:ascii="Times New Roman" w:hAnsi="Times New Roman" w:cs="Times New Roman"/>
          <w:sz w:val="28"/>
          <w:szCs w:val="28"/>
        </w:rPr>
        <w:t>Chúng tôi coi đây là cơ hội để rà soát lại toàn bộ hoạt động của công ty, không chỉ để đáp ứng yêu cầu thanh tra mà còn để nâng cao uy tín trên thị trường.</w:t>
      </w:r>
    </w:p>
    <w:p w14:paraId="306612B8" w14:textId="315CDBC8" w:rsidR="00D756BF" w:rsidRPr="00D756BF" w:rsidRDefault="00D756BF" w:rsidP="00D756BF">
      <w:pPr>
        <w:jc w:val="both"/>
        <w:rPr>
          <w:rFonts w:ascii="Times New Roman" w:hAnsi="Times New Roman" w:cs="Times New Roman"/>
          <w:sz w:val="28"/>
          <w:szCs w:val="28"/>
        </w:rPr>
      </w:pPr>
      <w:r w:rsidRPr="00D756BF">
        <w:rPr>
          <w:rFonts w:ascii="Times New Roman" w:hAnsi="Times New Roman" w:cs="Times New Roman"/>
          <w:b/>
          <w:bCs/>
          <w:sz w:val="28"/>
          <w:szCs w:val="28"/>
        </w:rPr>
        <w:t>Bà Mai:</w:t>
      </w:r>
      <w:r>
        <w:rPr>
          <w:rFonts w:ascii="Times New Roman" w:hAnsi="Times New Roman" w:cs="Times New Roman"/>
          <w:sz w:val="28"/>
          <w:szCs w:val="28"/>
        </w:rPr>
        <w:t xml:space="preserve"> </w:t>
      </w:r>
      <w:r w:rsidRPr="00D756BF">
        <w:rPr>
          <w:rFonts w:ascii="Times New Roman" w:hAnsi="Times New Roman" w:cs="Times New Roman"/>
          <w:sz w:val="28"/>
          <w:szCs w:val="28"/>
        </w:rPr>
        <w:t xml:space="preserve">Tinh thần đó là rất cần thiết. Bởi trong bối cảnh hiện nay, </w:t>
      </w:r>
      <w:r w:rsidRPr="00D756BF">
        <w:rPr>
          <w:rFonts w:ascii="Times New Roman" w:hAnsi="Times New Roman" w:cs="Times New Roman"/>
          <w:bCs/>
          <w:sz w:val="28"/>
          <w:szCs w:val="28"/>
        </w:rPr>
        <w:t>tuân thủ pháp luật chính là lợi thế cạnh tranh bền vững</w:t>
      </w:r>
      <w:r w:rsidRPr="00D756BF">
        <w:rPr>
          <w:rFonts w:ascii="Times New Roman" w:hAnsi="Times New Roman" w:cs="Times New Roman"/>
          <w:sz w:val="28"/>
          <w:szCs w:val="28"/>
        </w:rPr>
        <w:t>.</w:t>
      </w:r>
    </w:p>
    <w:p w14:paraId="2F874689" w14:textId="77777777" w:rsidR="00D756BF" w:rsidRPr="004D28C0" w:rsidRDefault="00D756BF" w:rsidP="004D28C0">
      <w:pPr>
        <w:jc w:val="both"/>
        <w:rPr>
          <w:rFonts w:ascii="Times New Roman" w:hAnsi="Times New Roman" w:cs="Times New Roman"/>
          <w:sz w:val="28"/>
          <w:szCs w:val="28"/>
        </w:rPr>
      </w:pPr>
    </w:p>
    <w:p w14:paraId="0F4FFA78" w14:textId="16419BA2" w:rsidR="004D28C0" w:rsidRDefault="004D28C0" w:rsidP="00192526">
      <w:pPr>
        <w:jc w:val="both"/>
        <w:rPr>
          <w:rFonts w:ascii="Times New Roman" w:hAnsi="Times New Roman" w:cs="Times New Roman"/>
          <w:sz w:val="28"/>
          <w:szCs w:val="28"/>
          <w:lang w:val="vi-VN"/>
        </w:rPr>
      </w:pPr>
    </w:p>
    <w:p w14:paraId="6DFC56E3" w14:textId="77777777" w:rsidR="00D756BF" w:rsidRDefault="00D756BF" w:rsidP="00192526">
      <w:pPr>
        <w:jc w:val="both"/>
        <w:rPr>
          <w:rFonts w:ascii="Times New Roman" w:hAnsi="Times New Roman" w:cs="Times New Roman"/>
          <w:sz w:val="28"/>
          <w:szCs w:val="28"/>
          <w:lang w:val="vi-VN"/>
        </w:rPr>
      </w:pPr>
    </w:p>
    <w:p w14:paraId="53DAA7F0" w14:textId="4A97DED0" w:rsidR="00D756BF" w:rsidRDefault="00D756BF" w:rsidP="00D756BF">
      <w:pPr>
        <w:jc w:val="center"/>
        <w:rPr>
          <w:rFonts w:ascii="Times New Roman" w:hAnsi="Times New Roman" w:cs="Times New Roman"/>
          <w:b/>
          <w:sz w:val="28"/>
          <w:szCs w:val="28"/>
          <w:lang w:val="vi-VN"/>
        </w:rPr>
      </w:pPr>
      <w:r w:rsidRPr="00D756BF">
        <w:rPr>
          <w:rFonts w:ascii="Times New Roman" w:hAnsi="Times New Roman" w:cs="Times New Roman"/>
          <w:b/>
          <w:sz w:val="28"/>
          <w:szCs w:val="28"/>
          <w:lang w:val="vi-VN"/>
        </w:rPr>
        <w:lastRenderedPageBreak/>
        <w:t>TIỂU PHẨM: “</w:t>
      </w:r>
      <w:r w:rsidRPr="00D756BF">
        <w:rPr>
          <w:rFonts w:ascii="Times New Roman" w:hAnsi="Times New Roman" w:cs="Times New Roman"/>
          <w:b/>
          <w:sz w:val="28"/>
          <w:szCs w:val="28"/>
        </w:rPr>
        <w:t>RANH GIỚI TRÁCH NHIỆM TRONG DỊCH VỤ TƯ VẤN VÀ QUẢN LÝ BẤT ĐỘNG SẢN</w:t>
      </w:r>
      <w:r w:rsidRPr="00D756BF">
        <w:rPr>
          <w:rFonts w:ascii="Times New Roman" w:hAnsi="Times New Roman" w:cs="Times New Roman"/>
          <w:b/>
          <w:sz w:val="28"/>
          <w:szCs w:val="28"/>
          <w:lang w:val="vi-VN"/>
        </w:rPr>
        <w:t>”</w:t>
      </w:r>
    </w:p>
    <w:p w14:paraId="79FB24C5" w14:textId="568AFBF6" w:rsidR="00D756BF" w:rsidRDefault="00D756BF" w:rsidP="00D756BF">
      <w:pPr>
        <w:rPr>
          <w:rFonts w:ascii="Times New Roman" w:hAnsi="Times New Roman" w:cs="Times New Roman"/>
          <w:b/>
          <w:sz w:val="28"/>
          <w:szCs w:val="28"/>
          <w:lang w:val="vi-VN"/>
        </w:rPr>
      </w:pPr>
    </w:p>
    <w:p w14:paraId="2CF10168" w14:textId="29838427" w:rsidR="00D756BF" w:rsidRDefault="00D756BF" w:rsidP="00D756BF">
      <w:pPr>
        <w:rPr>
          <w:rFonts w:ascii="Times New Roman" w:hAnsi="Times New Roman" w:cs="Times New Roman"/>
          <w:b/>
          <w:sz w:val="28"/>
          <w:szCs w:val="28"/>
          <w:lang w:val="vi-VN"/>
        </w:rPr>
      </w:pPr>
      <w:r>
        <w:rPr>
          <w:rFonts w:ascii="Times New Roman" w:hAnsi="Times New Roman" w:cs="Times New Roman"/>
          <w:b/>
          <w:sz w:val="28"/>
          <w:szCs w:val="28"/>
          <w:lang w:val="vi-VN"/>
        </w:rPr>
        <w:t>Nhân vật:</w:t>
      </w:r>
    </w:p>
    <w:p w14:paraId="2935F915" w14:textId="77777777" w:rsidR="00D756BF" w:rsidRDefault="00D756BF" w:rsidP="00D756BF">
      <w:pPr>
        <w:rPr>
          <w:rFonts w:ascii="Times New Roman" w:hAnsi="Times New Roman" w:cs="Times New Roman"/>
          <w:b/>
          <w:sz w:val="28"/>
          <w:szCs w:val="28"/>
        </w:rPr>
      </w:pPr>
      <w:r w:rsidRPr="00D756BF">
        <w:rPr>
          <w:rFonts w:ascii="Times New Roman" w:hAnsi="Times New Roman" w:cs="Times New Roman"/>
          <w:b/>
          <w:sz w:val="28"/>
          <w:szCs w:val="28"/>
        </w:rPr>
        <w:t>Ông Khả</w:t>
      </w:r>
      <w:r>
        <w:rPr>
          <w:rFonts w:ascii="Times New Roman" w:hAnsi="Times New Roman" w:cs="Times New Roman"/>
          <w:b/>
          <w:sz w:val="28"/>
          <w:szCs w:val="28"/>
        </w:rPr>
        <w:t xml:space="preserve">i </w:t>
      </w:r>
    </w:p>
    <w:p w14:paraId="4C95D58F" w14:textId="5EFCF453" w:rsidR="00D756BF" w:rsidRPr="00D756BF" w:rsidRDefault="00D756BF" w:rsidP="00D756BF">
      <w:pPr>
        <w:rPr>
          <w:rFonts w:ascii="Times New Roman" w:hAnsi="Times New Roman" w:cs="Times New Roman"/>
          <w:sz w:val="28"/>
          <w:szCs w:val="28"/>
        </w:rPr>
      </w:pPr>
      <w:r w:rsidRPr="00D756BF">
        <w:rPr>
          <w:rFonts w:ascii="Times New Roman" w:hAnsi="Times New Roman" w:cs="Times New Roman"/>
          <w:sz w:val="28"/>
          <w:szCs w:val="28"/>
        </w:rPr>
        <w:t>Giám đốc Công ty Minh Phúc</w:t>
      </w:r>
    </w:p>
    <w:p w14:paraId="7F2C56DE" w14:textId="77777777" w:rsidR="00D756BF" w:rsidRDefault="00D756BF" w:rsidP="00D756BF">
      <w:pPr>
        <w:rPr>
          <w:rFonts w:ascii="Times New Roman" w:hAnsi="Times New Roman" w:cs="Times New Roman"/>
          <w:b/>
          <w:sz w:val="28"/>
          <w:szCs w:val="28"/>
        </w:rPr>
      </w:pPr>
      <w:r>
        <w:rPr>
          <w:rFonts w:ascii="Times New Roman" w:hAnsi="Times New Roman" w:cs="Times New Roman"/>
          <w:b/>
          <w:sz w:val="28"/>
          <w:szCs w:val="28"/>
        </w:rPr>
        <w:t xml:space="preserve">Bà Lâm </w:t>
      </w:r>
    </w:p>
    <w:p w14:paraId="2B2EB813" w14:textId="543E9022" w:rsidR="00D756BF" w:rsidRPr="00D756BF" w:rsidRDefault="00D756BF" w:rsidP="00D756BF">
      <w:pPr>
        <w:rPr>
          <w:rFonts w:ascii="Times New Roman" w:hAnsi="Times New Roman" w:cs="Times New Roman"/>
          <w:sz w:val="28"/>
          <w:szCs w:val="28"/>
        </w:rPr>
      </w:pPr>
      <w:r w:rsidRPr="00D756BF">
        <w:rPr>
          <w:rFonts w:ascii="Times New Roman" w:hAnsi="Times New Roman" w:cs="Times New Roman"/>
          <w:sz w:val="28"/>
          <w:szCs w:val="28"/>
        </w:rPr>
        <w:t>Trưởng bộ phận tư vấn bất động sản</w:t>
      </w:r>
    </w:p>
    <w:p w14:paraId="21F5111B" w14:textId="77777777" w:rsidR="00D756BF" w:rsidRDefault="00D756BF" w:rsidP="00D756BF">
      <w:pPr>
        <w:rPr>
          <w:rFonts w:ascii="Times New Roman" w:hAnsi="Times New Roman" w:cs="Times New Roman"/>
          <w:b/>
          <w:sz w:val="28"/>
          <w:szCs w:val="28"/>
        </w:rPr>
      </w:pPr>
      <w:r w:rsidRPr="00D756BF">
        <w:rPr>
          <w:rFonts w:ascii="Times New Roman" w:hAnsi="Times New Roman" w:cs="Times New Roman"/>
          <w:b/>
          <w:sz w:val="28"/>
          <w:szCs w:val="28"/>
        </w:rPr>
        <w:t>Ông S</w:t>
      </w:r>
      <w:r>
        <w:rPr>
          <w:rFonts w:ascii="Times New Roman" w:hAnsi="Times New Roman" w:cs="Times New Roman"/>
          <w:b/>
          <w:sz w:val="28"/>
          <w:szCs w:val="28"/>
        </w:rPr>
        <w:t xml:space="preserve">ơn </w:t>
      </w:r>
    </w:p>
    <w:p w14:paraId="3A5884AC" w14:textId="3F75B6DD" w:rsidR="00D756BF" w:rsidRPr="00D756BF" w:rsidRDefault="00D756BF" w:rsidP="00D756BF">
      <w:pPr>
        <w:rPr>
          <w:rFonts w:ascii="Times New Roman" w:hAnsi="Times New Roman" w:cs="Times New Roman"/>
          <w:sz w:val="28"/>
          <w:szCs w:val="28"/>
        </w:rPr>
      </w:pPr>
      <w:r w:rsidRPr="00D756BF">
        <w:rPr>
          <w:rFonts w:ascii="Times New Roman" w:hAnsi="Times New Roman" w:cs="Times New Roman"/>
          <w:sz w:val="28"/>
          <w:szCs w:val="28"/>
        </w:rPr>
        <w:t>Đại diện chủ sở hữu tòa nhà cho thuê</w:t>
      </w:r>
    </w:p>
    <w:p w14:paraId="16CEBBD3" w14:textId="77777777" w:rsidR="00D756BF" w:rsidRDefault="00D756BF" w:rsidP="00D756BF">
      <w:pPr>
        <w:rPr>
          <w:rFonts w:ascii="Times New Roman" w:hAnsi="Times New Roman" w:cs="Times New Roman"/>
          <w:b/>
          <w:sz w:val="28"/>
          <w:szCs w:val="28"/>
        </w:rPr>
      </w:pPr>
      <w:r w:rsidRPr="00D756BF">
        <w:rPr>
          <w:rFonts w:ascii="Times New Roman" w:hAnsi="Times New Roman" w:cs="Times New Roman"/>
          <w:b/>
          <w:sz w:val="28"/>
          <w:szCs w:val="28"/>
        </w:rPr>
        <w:t>Bà Hạ</w:t>
      </w:r>
      <w:r>
        <w:rPr>
          <w:rFonts w:ascii="Times New Roman" w:hAnsi="Times New Roman" w:cs="Times New Roman"/>
          <w:b/>
          <w:sz w:val="28"/>
          <w:szCs w:val="28"/>
        </w:rPr>
        <w:t xml:space="preserve">nh </w:t>
      </w:r>
    </w:p>
    <w:p w14:paraId="70E6972B" w14:textId="127E6AAA" w:rsidR="00D756BF" w:rsidRPr="00D756BF" w:rsidRDefault="00D756BF" w:rsidP="00D756BF">
      <w:pPr>
        <w:rPr>
          <w:rFonts w:ascii="Times New Roman" w:hAnsi="Times New Roman" w:cs="Times New Roman"/>
          <w:sz w:val="28"/>
          <w:szCs w:val="28"/>
        </w:rPr>
      </w:pPr>
      <w:r w:rsidRPr="00D756BF">
        <w:rPr>
          <w:rFonts w:ascii="Times New Roman" w:hAnsi="Times New Roman" w:cs="Times New Roman"/>
          <w:sz w:val="28"/>
          <w:szCs w:val="28"/>
        </w:rPr>
        <w:t>Cán bộ quản lý nhà nước về kinh doanh bất động sản</w:t>
      </w:r>
    </w:p>
    <w:p w14:paraId="35719466" w14:textId="14084CBF" w:rsidR="00D756BF" w:rsidRDefault="00D756BF" w:rsidP="00D756BF">
      <w:pPr>
        <w:rPr>
          <w:rFonts w:ascii="Times New Roman" w:hAnsi="Times New Roman" w:cs="Times New Roman"/>
          <w:b/>
          <w:sz w:val="28"/>
          <w:szCs w:val="28"/>
          <w:lang w:val="vi-VN"/>
        </w:rPr>
      </w:pPr>
    </w:p>
    <w:p w14:paraId="1D74EC9E" w14:textId="110F2292" w:rsidR="00D756BF" w:rsidRDefault="00D756BF" w:rsidP="00D756BF">
      <w:pPr>
        <w:ind w:firstLine="720"/>
        <w:jc w:val="both"/>
        <w:rPr>
          <w:rFonts w:ascii="Times New Roman" w:hAnsi="Times New Roman" w:cs="Times New Roman"/>
          <w:sz w:val="28"/>
          <w:szCs w:val="28"/>
        </w:rPr>
      </w:pPr>
      <w:r w:rsidRPr="00D756BF">
        <w:rPr>
          <w:rFonts w:ascii="Times New Roman" w:hAnsi="Times New Roman" w:cs="Times New Roman"/>
          <w:sz w:val="28"/>
          <w:szCs w:val="28"/>
        </w:rPr>
        <w:t>Công ty Cổ phần Quản lý và Tư vấn Bất động sả</w:t>
      </w:r>
      <w:r w:rsidR="001B3532">
        <w:rPr>
          <w:rFonts w:ascii="Times New Roman" w:hAnsi="Times New Roman" w:cs="Times New Roman"/>
          <w:sz w:val="28"/>
          <w:szCs w:val="28"/>
        </w:rPr>
        <w:t>n Minh Phúc là</w:t>
      </w:r>
      <w:r w:rsidRPr="00D756BF">
        <w:rPr>
          <w:rFonts w:ascii="Times New Roman" w:hAnsi="Times New Roman" w:cs="Times New Roman"/>
          <w:sz w:val="28"/>
          <w:szCs w:val="28"/>
        </w:rPr>
        <w:t xml:space="preserve"> một doanh nghiệp chuyên cung cấp dịch vụ tư vấn đầu tư và quản lý vận hành các tòa nhà văn phòng, khu phức hợp tại một đô thị lớn. </w:t>
      </w:r>
      <w:r w:rsidR="001B3532">
        <w:rPr>
          <w:rFonts w:ascii="Times New Roman" w:hAnsi="Times New Roman" w:cs="Times New Roman"/>
          <w:sz w:val="28"/>
          <w:szCs w:val="28"/>
          <w:lang w:val="vi-VN"/>
        </w:rPr>
        <w:t xml:space="preserve">Công ty tổ chức </w:t>
      </w:r>
      <w:r w:rsidR="001B3532">
        <w:rPr>
          <w:rFonts w:ascii="Times New Roman" w:hAnsi="Times New Roman" w:cs="Times New Roman"/>
          <w:sz w:val="28"/>
          <w:szCs w:val="28"/>
        </w:rPr>
        <w:t>b</w:t>
      </w:r>
      <w:r w:rsidRPr="00D756BF">
        <w:rPr>
          <w:rFonts w:ascii="Times New Roman" w:hAnsi="Times New Roman" w:cs="Times New Roman"/>
          <w:sz w:val="28"/>
          <w:szCs w:val="28"/>
        </w:rPr>
        <w:t>uổi làm việc có sự tham gia của đại diện doanh nghiệp, khách hàng và cơ quan quản lý nhà nước, xoay quanh một hợp đồng dịch vụ tư vấ</w:t>
      </w:r>
      <w:r w:rsidR="001B3532">
        <w:rPr>
          <w:rFonts w:ascii="Times New Roman" w:hAnsi="Times New Roman" w:cs="Times New Roman"/>
          <w:sz w:val="28"/>
          <w:szCs w:val="28"/>
        </w:rPr>
        <w:t>n -</w:t>
      </w:r>
      <w:r w:rsidRPr="00D756BF">
        <w:rPr>
          <w:rFonts w:ascii="Times New Roman" w:hAnsi="Times New Roman" w:cs="Times New Roman"/>
          <w:sz w:val="28"/>
          <w:szCs w:val="28"/>
        </w:rPr>
        <w:t xml:space="preserve"> quản lý bất động sản đang phát sinh nhiều cách hiểu khác nhau về phạm vi công việc và trách nhiệm pháp lý.</w:t>
      </w:r>
    </w:p>
    <w:p w14:paraId="573450F1" w14:textId="0A41BB84" w:rsidR="001B3532" w:rsidRDefault="001B3532" w:rsidP="001B3532">
      <w:pPr>
        <w:jc w:val="both"/>
        <w:rPr>
          <w:rFonts w:ascii="Times New Roman" w:hAnsi="Times New Roman" w:cs="Times New Roman"/>
          <w:sz w:val="28"/>
          <w:szCs w:val="28"/>
        </w:rPr>
      </w:pPr>
    </w:p>
    <w:p w14:paraId="3AB6D8F5"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Cảm ơn bà Hạnh đã dành thời gian đến làm việc với công ty chúng tôi. Thực tế, thời gian gần đây, hoạt động tư vấn và quản lý bất động sản có nhiều điểm mới theo Luật Kinh doanh bất động sản 2023, khiến cả doanh nghiệp lẫn khách hàng đều cần rà soát lại cách hiểu.</w:t>
      </w:r>
    </w:p>
    <w:p w14:paraId="13ADF49E"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Tôi cũng đánh giá cao tinh thần chủ động của công ty. Việc tuân thủ đúng các nguyên tắc tại Điều 66 là nền tảng cho hoạt động tư vấn và quản lý bất động sản hiện nay.</w:t>
      </w:r>
    </w:p>
    <w:p w14:paraId="138DFB10"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lastRenderedPageBreak/>
        <w:t>Ông Sơn:</w:t>
      </w:r>
      <w:r w:rsidRPr="001B3532">
        <w:rPr>
          <w:rFonts w:ascii="Times New Roman" w:hAnsi="Times New Roman" w:cs="Times New Roman"/>
          <w:sz w:val="28"/>
          <w:szCs w:val="28"/>
        </w:rPr>
        <w:t xml:space="preserve"> Với tư cách là chủ sở hữu tòa nhà, tôi quan tâm nhất là phạm vi công việc mà doanh nghiệp quản lý bất động sản được thực hiện. Có những việc tôi tưởng là đương nhiên, nhưng sau khi đọc luật thì lại thấy cần làm rõ.</w:t>
      </w:r>
    </w:p>
    <w:p w14:paraId="48E547FD"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Điều này là hoàn toàn dễ hiểu. Ngay tại khoản 1 Điều 66, Luật đã xác định hai nguyên tắc cốt lõi. Thứ nhất, người trực tiếp tư vấn phải có bằng cấp, chứng chỉ phù hợp với lĩnh vực tư vấn. Thứ hai, bất động sản được đưa vào quản lý phải là bất động sản hợp pháp.</w:t>
      </w:r>
    </w:p>
    <w:p w14:paraId="1F07911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Vậy trong trường hợp tòa nhà của tôi đang hoàn thiện hồ sơ pháp lý một phần, liệu công ty có được ký hợp đồng quản lý không?</w:t>
      </w:r>
    </w:p>
    <w:p w14:paraId="0055496B"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Câu hỏi này liên quan trực tiếp đến điểm b khoản 1 Điều 66. Bất động sản được quản lý phải là bất động sản hợp pháp. Nếu chưa đủ điều kiện pháp lý, doanh nghiệp không được thực hiện dịch vụ quản lý, kể cả khi có thỏa thuận dân sự.</w:t>
      </w:r>
    </w:p>
    <w:p w14:paraId="62EE343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Chúng tôi cũng luôn quán triệt nguyên tắc này. Thực tế, Minh Phúc đã từ chối không ít hợp đồng vì bất động sản chưa hoàn thiện hồ sơ pháp lý.</w:t>
      </w:r>
    </w:p>
    <w:p w14:paraId="6756BBA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Nếu cố tình nhận quản lý bất động sản không hợp pháp, doanh nghiệp không chỉ vi phạm luật mà còn tự đặt mình vào rủi ro bồi thường thiệt hại.</w:t>
      </w:r>
    </w:p>
    <w:p w14:paraId="05693C4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bắt đầu hiểu rằng dịch vụ quản lý bất động sản không đơn thuần là vận hành kỹ thuật, mà còn gắn với trách nhiệm pháp lý rất lớn.</w:t>
      </w:r>
    </w:p>
    <w:p w14:paraId="313A1E06"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Chính xác. Và đó là lý do Luật phân định rất rõ giữa dịch vụ tư vấn và dịch vụ quản lý tại khoản 2 và khoản 3 Điều 66.</w:t>
      </w:r>
    </w:p>
    <w:p w14:paraId="1D9EA8CB"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Về dịch vụ tư vấn, phạm vi được phép bao gồm tư vấn đầu tư tạo lập, tư vấn tài chính bất động sản, tư vấn giá và tư vấn hợp đồng kinh doanh bất động sản.</w:t>
      </w:r>
    </w:p>
    <w:p w14:paraId="6ABE3AB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Mỗi nội dung tư vấn đều đòi hỏi người tư vấn phải có chuyên môn tương ứng. Ví dụ, tư vấn giá bất động sản không thể do người không có kiến thức định giá thực hiện.</w:t>
      </w:r>
    </w:p>
    <w:p w14:paraId="1EDEE5C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Nếu tư vấn sai dẫn đến tôi ký hợp đồng bất lợi, trách nhiệm thuộc về ai?</w:t>
      </w:r>
    </w:p>
    <w:p w14:paraId="6820F93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Trách nhiệm sẽ được xác định trên cơ sở hợp đồng và Điều 68. Các bên phải thực hiện cam kết và bồi thường thiệt hại do lỗi của mình gây ra.</w:t>
      </w:r>
    </w:p>
    <w:p w14:paraId="5404FC6F"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Điều này buộc doanh nghiệp tư vấn phải cực kỳ thận trọng trong từng ý kiến đưa ra, bởi tư vấn không chỉ là khuyến nghị mang tính tham khảo nữa.</w:t>
      </w:r>
    </w:p>
    <w:p w14:paraId="5E54FF2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lastRenderedPageBreak/>
        <w:t>Bà Lâm:</w:t>
      </w:r>
      <w:r w:rsidRPr="001B3532">
        <w:rPr>
          <w:rFonts w:ascii="Times New Roman" w:hAnsi="Times New Roman" w:cs="Times New Roman"/>
          <w:sz w:val="28"/>
          <w:szCs w:val="28"/>
        </w:rPr>
        <w:t xml:space="preserve"> Đúng vậy. Tư vấn bất động sản hiện nay là một dịch vụ chuyên nghiệp, có trách nhiệm pháp lý cụ thể, không phải lời khuyên chung chung.</w:t>
      </w:r>
    </w:p>
    <w:p w14:paraId="7DCE147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Còn đối với dịch vụ quản lý bất động sản, tôi thấy phạm vi được liệt kê rất rộng tại khoản 3 Điều 66.</w:t>
      </w:r>
    </w:p>
    <w:p w14:paraId="65F354F8"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Phạm vi quản lý bao gồm cả việc bán, cho thuê theo ủy quyền, tổ chức bảo trì, giám sát khai thác sử dụng và thực hiện các quyền, nghĩa vụ với Nhà nước theo ủy quyền.</w:t>
      </w:r>
    </w:p>
    <w:p w14:paraId="430F9C2A"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Chính vì vậy, hợp đồng quản lý bất động sản phải quy định rất rõ phạm vi ủy quyền, tránh việc doanh nghiệp quản lý vượt quá thẩm quyền.</w:t>
      </w:r>
    </w:p>
    <w:p w14:paraId="48E6CA9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Nếu vượt quá phạm vi ủy quyền, doanh nghiệp có thể phải tự chịu trách nhiệm đối với phần công việc vượt quá đó.</w:t>
      </w:r>
    </w:p>
    <w:p w14:paraId="58F66901"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Như vậy, hợp đồng chính là ranh giới pháp lý quan trọng nhất giữa các bên.</w:t>
      </w:r>
    </w:p>
    <w:p w14:paraId="00273205"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Và đó cũng là tinh thần xuyên suốt của Điều 68, khi Luật khẳng định quyền, nghĩa vụ, phí dịch vụ đều do các bên thỏa thuận nhưng không được trái quy định của Luật.</w:t>
      </w:r>
    </w:p>
    <w:p w14:paraId="7AB6977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Chúng tôi nhận thức rằng tuân thủ pháp luật không chỉ là nghĩa vụ, mà còn là cách bảo vệ uy tín doanh nghiệp trong dài hạn.</w:t>
      </w:r>
    </w:p>
    <w:p w14:paraId="49DCE20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Đồng thời, nó cũng bảo vệ quyền lợi chính đáng của khách hàng, tránh những tranh chấp không đáng có.</w:t>
      </w:r>
    </w:p>
    <w:p w14:paraId="39D736AD"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Sau buổi trao đổi hôm nay, tôi thấy rõ hơn ranh giới trách nhiệm của từng bên và hiểu vì sao Nhà nước phải quản lý chặt hoạt động tư vấn, quản lý bất động sản.</w:t>
      </w:r>
    </w:p>
    <w:p w14:paraId="10595D6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Nếu tất cả các doanh nghiệp đều có cách tiếp cận nghiêm túc như vậy, thị trường bất động sản sẽ vận hành minh bạch và bền vững hơn.</w:t>
      </w:r>
    </w:p>
    <w:p w14:paraId="60B46F7F"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Tuy nhiên, tôi vẫn còn một băn khoăn. Trong hợp đồng tư vấn mà tôi đã ký trước đây, phía doanh nghiệp không ghi rõ bằng cấp, chứng chỉ của người trực tiếp tư vấn. Điều này có vi phạm quy định của Luật hay không?</w:t>
      </w:r>
    </w:p>
    <w:p w14:paraId="05264A7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Câu hỏi của ông chạm đúng trọng tâm khoản 1 Điều 66. Luật không chỉ đặt ra điều kiện chung cho doanh nghiệp, mà còn đặt ra yêu cầu cá nhân trực tiếp tư vấn phải có bằng cấp, chứng chỉ phù hợp. Nếu doanh nghiệp bố trí người không đủ </w:t>
      </w:r>
      <w:r w:rsidRPr="001B3532">
        <w:rPr>
          <w:rFonts w:ascii="Times New Roman" w:hAnsi="Times New Roman" w:cs="Times New Roman"/>
          <w:sz w:val="28"/>
          <w:szCs w:val="28"/>
        </w:rPr>
        <w:lastRenderedPageBreak/>
        <w:t>điều kiện trực tiếp tư vấn, thì đó là hành vi không tuân thủ nguyên tắc kinh doanh dịch vụ tư vấn bất động sản.</w:t>
      </w:r>
    </w:p>
    <w:p w14:paraId="29042761"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Về phía doanh nghiệp, chúng tôi hiểu rằng trách nhiệm không thể đẩy sang cá nhân. Dù cá nhân thiếu chứng chỉ, doanh nghiệp vẫn phải chịu trách nhiệm trước khách hàng và trước pháp luật.</w:t>
      </w:r>
    </w:p>
    <w:p w14:paraId="1F676DC9"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Thực tế, nhiều doanh nghiệp hiện nay vẫn nhầm lẫn giữa việc có nhân sự nội bộ và việc nhân sự đó có đủ điều kiện hành nghề hay không. Luật mới đã siết rất rõ để tránh tình trạng tư vấn cảm tính.</w:t>
      </w:r>
    </w:p>
    <w:p w14:paraId="5DEB7EAD"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Nếu tôi chứng minh được rằng người tư vấn cho tôi không có chứng chỉ phù hợp, tôi có quyền yêu cầu bồi thường không?</w:t>
      </w:r>
    </w:p>
    <w:p w14:paraId="2E6797B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Quyền đó được xác lập trực tiếp tại khoản 2 Điều 68. Các bên phải thực hiện đúng cam kết trong hợp đồng và bồi thường thiệt hại do lỗi của mình gây ra. Việc sử dụng người tư vấn không đủ điều kiện là lỗi thuộc về doanh nghiệp.</w:t>
      </w:r>
    </w:p>
    <w:p w14:paraId="57339A99"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Chính vì vậy, hiện nay chúng tôi yêu cầu toàn bộ hồ sơ năng lực của đội ngũ tư vấn phải được lưu trữ, sẵn sàng cung cấp khi khách hàng yêu cầu.</w:t>
      </w:r>
    </w:p>
    <w:p w14:paraId="71BEC0F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Đồng thời, trong hợp đồng tư vấn, chúng tôi cũng bổ sung điều khoản cam kết về điều kiện hành nghề của người trực tiếp thực hiện dịch vụ, nhằm minh bạch hóa trách nhiệm.</w:t>
      </w:r>
    </w:p>
    <w:p w14:paraId="3DFE88D8"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Điều đó khiến tôi yên tâm hơn, vì rõ ràng Luật không bảo vệ những thỏa thuận mập mờ.</w:t>
      </w:r>
    </w:p>
    <w:p w14:paraId="68D4A5B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Đúng vậy. Luật Kinh doanh bất động sản không cho phép các bên thỏa thuận trái luật, kể cả khi hai bên tự nguyện.</w:t>
      </w:r>
    </w:p>
    <w:p w14:paraId="40E5BF0F"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Liên quan đến Điều 67, tôi muốn làm rõ thêm điều kiện thành lập doanh nghiệp kinh doanh dịch vụ tư vấn và quản lý bất động sản.</w:t>
      </w:r>
    </w:p>
    <w:p w14:paraId="48DF860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Điều 67 quy định rất rõ: tổ chức, cá nhân muốn kinh doanh dịch vụ tư vấn, dịch vụ quản lý bất động sản phải thành lập doanh nghiệp theo quy định của Luật. Không còn chỗ cho hoạt động tư vấn, quản lý mang tính tự phát.</w:t>
      </w:r>
    </w:p>
    <w:p w14:paraId="4225A3BE"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Nghĩa là cá nhân không thể đứng ra ký hợp đồng tư vấn hay quản lý với tôi?</w:t>
      </w:r>
    </w:p>
    <w:p w14:paraId="39078AC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lastRenderedPageBreak/>
        <w:t>Bà Hạnh:</w:t>
      </w:r>
      <w:r w:rsidRPr="001B3532">
        <w:rPr>
          <w:rFonts w:ascii="Times New Roman" w:hAnsi="Times New Roman" w:cs="Times New Roman"/>
          <w:sz w:val="28"/>
          <w:szCs w:val="28"/>
        </w:rPr>
        <w:t xml:space="preserve"> Đúng như vậy. Cá nhân chỉ có thể hành nghề trong khuôn khổ doanh nghiệp. Việc cá nhân ký hợp đồng trực tiếp với khách hàng là không phù hợp với Luật.</w:t>
      </w:r>
    </w:p>
    <w:p w14:paraId="7163336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Điều này cũng bảo vệ khách hàng, bởi doanh nghiệp là chủ thể chịu trách nhiệm pháp lý rõ ràng hơn cá nhân.</w:t>
      </w:r>
    </w:p>
    <w:p w14:paraId="05B7EB16"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Ngoài ra, trước khi hoạt động, doanh nghiệp còn phải gửi thông tin đến cơ quan quản lý nhà nước để được đăng tải trên hệ thống thông tin về nhà ở và thị trường bất động sản.</w:t>
      </w:r>
    </w:p>
    <w:p w14:paraId="7BC2576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từng nghe nói đến hệ thống này nhưng chưa hiểu rõ ý nghĩa pháp lý của nó.</w:t>
      </w:r>
    </w:p>
    <w:p w14:paraId="69A0BF6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Đây là cơ chế công khai, minh bạch. Khách hàng có thể kiểm tra xem doanh nghiệp có đủ điều kiện hoạt động hay không trước khi ký hợp đồng.</w:t>
      </w:r>
    </w:p>
    <w:p w14:paraId="56DC6F5F"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Như vậy, nếu doanh nghiệp chưa được đăng tải thông tin mà vẫn ký hợp đồng, hợp đồng đó có rủi ro pháp lý?</w:t>
      </w:r>
    </w:p>
    <w:p w14:paraId="61A960E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Rủi ro là rất lớn. Doanh nghiệp có thể bị xử lý vi phạm hành chính, và hợp đồng có nguy cơ bị xem xét về hiệu lực nếu vi phạm điều kiện kinh doanh.</w:t>
      </w:r>
    </w:p>
    <w:p w14:paraId="39F6A1FB"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Đó là lý do chúng tôi coi việc hoàn tất thủ tục đăng tải thông tin là điều kiện tiên quyết trước khi ký bất kỳ hợp đồng dịch vụ nào.</w:t>
      </w:r>
    </w:p>
    <w:p w14:paraId="45B0F8E5"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Từ góc độ chuyên môn, tôi cho rằng Luật đang hướng tới việc chuẩn hóa toàn bộ thị trường dịch vụ bất động sản.</w:t>
      </w:r>
    </w:p>
    <w:p w14:paraId="3149337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nhận thấy rõ sự khác biệt giữa trước và sau khi Luật mới có hiệu lực. Trách nhiệm của doanh nghiệp được xác định rõ ràng hơn rất nhiều.</w:t>
      </w:r>
    </w:p>
    <w:p w14:paraId="6047767A"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Và trách nhiệm của khách hàng cũng vậy. Khách hàng cần chủ động kiểm tra điều kiện pháp lý của doanh nghiệp trước khi giao kết hợp đồng.</w:t>
      </w:r>
    </w:p>
    <w:p w14:paraId="30990CE6"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Nếu các bên đều hiểu đúng và làm đúng, thì tranh chấp sẽ giảm đi đáng kể.</w:t>
      </w:r>
    </w:p>
    <w:p w14:paraId="7A90A09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Quan trọng hơn, thị trường sẽ vận hành trên cơ sở niềm tin pháp lý, chứ không phải niềm tin cảm tính.</w:t>
      </w:r>
    </w:p>
    <w:p w14:paraId="394020E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lastRenderedPageBreak/>
        <w:t>Ông Sơn:</w:t>
      </w:r>
      <w:r w:rsidRPr="001B3532">
        <w:rPr>
          <w:rFonts w:ascii="Times New Roman" w:hAnsi="Times New Roman" w:cs="Times New Roman"/>
          <w:sz w:val="28"/>
          <w:szCs w:val="28"/>
        </w:rPr>
        <w:t xml:space="preserve"> Nghe phân tích đến đây, tôi nhận thấy hợp đồng tư vấn và hợp đồng quản lý bất động sản không đơn thuần là thỏa thuận dịch vụ, mà thực chất là một cơ chế pháp lý ràng buộc rất chặt trách nhiệm của các bên.</w:t>
      </w:r>
    </w:p>
    <w:p w14:paraId="6C3B1C0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Ông nhận định hoàn toàn chính xác. Luật mới đã chuyển tư duy từ “dịch vụ hỗ trợ” sang “dịch vụ chịu trách nhiệm pháp lý”. Điều này thể hiện rất rõ trong Điều 68.</w:t>
      </w:r>
    </w:p>
    <w:p w14:paraId="32AF17C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Ở góc độ doanh nghiệp, chúng tôi buộc phải rà soát lại toàn bộ mẫu hợp đồng. Trước đây, nhiều điều khoản chỉ mang tính nguyên tắc chung, nay phải cụ thể hóa từng quyền, từng nghĩa vụ.</w:t>
      </w:r>
    </w:p>
    <w:p w14:paraId="0230020A"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Đặc biệt là các điều khoản liên quan đến phạm vi tư vấn và phạm vi quản lý. Nếu không xác định rõ, doanh nghiệp rất dễ bị cho là vượt quá hoặc không thực hiện đúng nghĩa vụ.</w:t>
      </w:r>
    </w:p>
    <w:p w14:paraId="06CAFDD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Ví dụ như trong dịch vụ quản lý bất động sản, nếu xảy ra hư hỏng công trình do sử dụng sai mục đích, thì trách nhiệm thuộc về ai?</w:t>
      </w:r>
    </w:p>
    <w:p w14:paraId="3478200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Câu hỏi này liên quan trực tiếp đến điểm d khoản 3 Điều 66. Doanh nghiệp quản lý có trách nhiệm quản lý, giám sát việc khai thác, sử dụng bất động sản của khách hàng theo hợp đồng. Nếu đã giám sát đúng, cảnh báo đầy đủ mà khách hàng vẫn vi phạm, trách nhiệm sẽ thuộc về khách hàng.</w:t>
      </w:r>
    </w:p>
    <w:p w14:paraId="7F70B877"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Nhưng nếu doanh nghiệp buông lỏng quản lý, không thực hiện đúng nghĩa vụ giám sát, thì sẽ phải chịu trách nhiệm bồi thường theo khoản 2 Điều 68.</w:t>
      </w:r>
    </w:p>
    <w:p w14:paraId="2261B6B0"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Chính vì vậy, hợp đồng quản lý bất động sản hiện nay phải ghi rất chi tiết cơ chế giám sát, tần suất kiểm tra, nghĩa vụ báo cáo.</w:t>
      </w:r>
    </w:p>
    <w:p w14:paraId="19AA4D2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thấy Luật không chỉ quy định quyền mà còn buộc các bên phải chứng minh việc đã thực hiện quyền và nghĩa vụ đó.</w:t>
      </w:r>
    </w:p>
    <w:p w14:paraId="355E115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Đúng. Luật đặt ra yêu cầu trách nhiệm gắn với hành vi cụ thể, không còn chấp nhận những cam kết chung chung.</w:t>
      </w:r>
    </w:p>
    <w:p w14:paraId="74CBA6A5"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Trong thực tiễn, chúng tôi còn phải xây dựng quy trình nội bộ để bảo đảm người tư vấn và người quản lý thực hiện đúng chuyên môn đã cam kết.</w:t>
      </w:r>
    </w:p>
    <w:p w14:paraId="43C4EDB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Điều này cũng phù hợp với nguyên tắc tại điểm a khoản 1 Điều 66, yêu cầu người trực tiếp tư vấn phải có bằng cấp, chứng chỉ phù hợp với nội dung tư vấn.</w:t>
      </w:r>
    </w:p>
    <w:p w14:paraId="74DF92EA"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lastRenderedPageBreak/>
        <w:t>Ông Sơn:</w:t>
      </w:r>
      <w:r w:rsidRPr="001B3532">
        <w:rPr>
          <w:rFonts w:ascii="Times New Roman" w:hAnsi="Times New Roman" w:cs="Times New Roman"/>
          <w:sz w:val="28"/>
          <w:szCs w:val="28"/>
        </w:rPr>
        <w:t xml:space="preserve"> Nghĩa là nếu tư vấn về tài chính bất động sản thì không thể để người chỉ có kinh nghiệm môi giới đứng ra tư vấn?</w:t>
      </w:r>
    </w:p>
    <w:p w14:paraId="4013FF4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Chính xác. Tư vấn tài chính bất động sản là một mảng chuyên sâu. Nếu bố trí sai người, doanh nghiệp vi phạm nguyên tắc kinh doanh dịch vụ tư vấn.</w:t>
      </w:r>
    </w:p>
    <w:p w14:paraId="5A3488AD"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Và hậu quả pháp lý không chỉ dừng ở xử phạt hành chính, mà còn có thể phát sinh trách nhiệm bồi thường dân sự.</w:t>
      </w:r>
    </w:p>
    <w:p w14:paraId="2C6C3EC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Trong nhiều tranh chấp gần đây, tòa án đã bắt đầu xem xét rất kỹ yếu tố năng lực của người tư vấn khi xác định lỗi.</w:t>
      </w:r>
    </w:p>
    <w:p w14:paraId="4FB1EBCE"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nhận thấy Luật đang buộc doanh nghiệp phải “làm thật”, không thể chỉ treo biển kinh doanh.</w:t>
      </w:r>
    </w:p>
    <w:p w14:paraId="77B0138D"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Đó là tinh thần xuyên suốt của Luật Kinh doanh bất động sản sửa đổi. Tư vấn và quản lý bất động sản không còn là hoạt động phụ trợ, mà là một lĩnh vực kinh doanh có điều kiện chặt chẽ.</w:t>
      </w:r>
    </w:p>
    <w:p w14:paraId="38EB00A2"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Với doanh nghiệp, đây vừa là áp lực, vừa là cơ hội. Doanh nghiệp làm đúng sẽ được thị trường tin tưởng.</w:t>
      </w:r>
    </w:p>
    <w:p w14:paraId="2A841CCC"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Còn những đơn vị làm ăn chụp giật sẽ dần bị loại khỏi thị trường.</w:t>
      </w:r>
    </w:p>
    <w:p w14:paraId="29517EB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Tôi nghĩ nếu khách hàng hiểu luật như thế này, thì họ sẽ chủ động hơn rất nhiều trong việc bảo vệ quyền lợi của mình.</w:t>
      </w:r>
    </w:p>
    <w:p w14:paraId="36766288"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Hạnh:</w:t>
      </w:r>
      <w:r w:rsidRPr="001B3532">
        <w:rPr>
          <w:rFonts w:ascii="Times New Roman" w:hAnsi="Times New Roman" w:cs="Times New Roman"/>
          <w:sz w:val="28"/>
          <w:szCs w:val="28"/>
        </w:rPr>
        <w:t xml:space="preserve"> Và đó cũng là mục tiêu cuối cùng của pháp luật: cân bằng lợi ích, minh bạch trách nhiệm, hạn chế tranh chấp.</w:t>
      </w:r>
    </w:p>
    <w:p w14:paraId="76AEDC83"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Khải:</w:t>
      </w:r>
      <w:r w:rsidRPr="001B3532">
        <w:rPr>
          <w:rFonts w:ascii="Times New Roman" w:hAnsi="Times New Roman" w:cs="Times New Roman"/>
          <w:sz w:val="28"/>
          <w:szCs w:val="28"/>
        </w:rPr>
        <w:t xml:space="preserve"> Khi tất cả các bên đều hành xử trong khuôn khổ luật định, thì thị trường bất động sản sẽ phát triển bền vững hơn.</w:t>
      </w:r>
    </w:p>
    <w:p w14:paraId="2D4E7704"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Bà Lâm:</w:t>
      </w:r>
      <w:r w:rsidRPr="001B3532">
        <w:rPr>
          <w:rFonts w:ascii="Times New Roman" w:hAnsi="Times New Roman" w:cs="Times New Roman"/>
          <w:sz w:val="28"/>
          <w:szCs w:val="28"/>
        </w:rPr>
        <w:t xml:space="preserve"> Tôi tin rằng với cách tiếp cận mới này, dịch vụ tư vấn và quản lý bất động sản sẽ được nhìn nhận đúng giá trị thực của nó.</w:t>
      </w:r>
    </w:p>
    <w:p w14:paraId="36389DCF" w14:textId="77777777" w:rsidR="001B3532" w:rsidRPr="001B3532" w:rsidRDefault="001B3532" w:rsidP="001B3532">
      <w:pPr>
        <w:jc w:val="both"/>
        <w:rPr>
          <w:rFonts w:ascii="Times New Roman" w:hAnsi="Times New Roman" w:cs="Times New Roman"/>
          <w:sz w:val="28"/>
          <w:szCs w:val="28"/>
        </w:rPr>
      </w:pPr>
      <w:r w:rsidRPr="001B3532">
        <w:rPr>
          <w:rFonts w:ascii="Times New Roman" w:hAnsi="Times New Roman" w:cs="Times New Roman"/>
          <w:b/>
          <w:bCs/>
          <w:sz w:val="28"/>
          <w:szCs w:val="28"/>
        </w:rPr>
        <w:t>Ông Sơn:</w:t>
      </w:r>
      <w:r w:rsidRPr="001B3532">
        <w:rPr>
          <w:rFonts w:ascii="Times New Roman" w:hAnsi="Times New Roman" w:cs="Times New Roman"/>
          <w:sz w:val="28"/>
          <w:szCs w:val="28"/>
        </w:rPr>
        <w:t xml:space="preserve"> Cuộc trao đổi hôm nay giúp tôi hiểu rằng ký hợp đồng không phải là kết thúc, mà là khởi đầu của một quá trình trách nhiệm pháp lý song hành.</w:t>
      </w:r>
    </w:p>
    <w:p w14:paraId="16C37D77" w14:textId="77777777" w:rsidR="001B3532" w:rsidRPr="00D756BF" w:rsidRDefault="001B3532" w:rsidP="001B3532">
      <w:pPr>
        <w:jc w:val="both"/>
        <w:rPr>
          <w:rFonts w:ascii="Times New Roman" w:hAnsi="Times New Roman" w:cs="Times New Roman"/>
          <w:sz w:val="28"/>
          <w:szCs w:val="28"/>
          <w:lang w:val="vi-VN"/>
        </w:rPr>
      </w:pPr>
      <w:bookmarkStart w:id="0" w:name="_GoBack"/>
      <w:bookmarkEnd w:id="0"/>
    </w:p>
    <w:p w14:paraId="1AD5C70A" w14:textId="77777777" w:rsidR="00D756BF" w:rsidRPr="00D756BF" w:rsidRDefault="00D756BF" w:rsidP="00D756BF">
      <w:pPr>
        <w:jc w:val="center"/>
        <w:rPr>
          <w:rFonts w:ascii="Times New Roman" w:hAnsi="Times New Roman" w:cs="Times New Roman"/>
          <w:b/>
          <w:sz w:val="28"/>
          <w:szCs w:val="28"/>
          <w:lang w:val="vi-VN"/>
        </w:rPr>
      </w:pPr>
    </w:p>
    <w:sectPr w:rsidR="00D756BF" w:rsidRPr="00D756BF" w:rsidSect="00AA2C7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12CB5" w14:textId="77777777" w:rsidR="00C04B2F" w:rsidRDefault="00C04B2F" w:rsidP="00D756BF">
      <w:pPr>
        <w:spacing w:after="0" w:line="240" w:lineRule="auto"/>
      </w:pPr>
      <w:r>
        <w:separator/>
      </w:r>
    </w:p>
  </w:endnote>
  <w:endnote w:type="continuationSeparator" w:id="0">
    <w:p w14:paraId="70D03CA9" w14:textId="77777777" w:rsidR="00C04B2F" w:rsidRDefault="00C04B2F" w:rsidP="00D7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42F23" w14:textId="77777777" w:rsidR="00C04B2F" w:rsidRDefault="00C04B2F" w:rsidP="00D756BF">
      <w:pPr>
        <w:spacing w:after="0" w:line="240" w:lineRule="auto"/>
      </w:pPr>
      <w:r>
        <w:separator/>
      </w:r>
    </w:p>
  </w:footnote>
  <w:footnote w:type="continuationSeparator" w:id="0">
    <w:p w14:paraId="0D7B70A6" w14:textId="77777777" w:rsidR="00C04B2F" w:rsidRDefault="00C04B2F" w:rsidP="00D75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24F5C"/>
    <w:multiLevelType w:val="multilevel"/>
    <w:tmpl w:val="9F28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AD3C53"/>
    <w:multiLevelType w:val="multilevel"/>
    <w:tmpl w:val="FB9E8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64"/>
    <w:rsid w:val="00192526"/>
    <w:rsid w:val="001B3532"/>
    <w:rsid w:val="001C4F84"/>
    <w:rsid w:val="00227F9D"/>
    <w:rsid w:val="00365967"/>
    <w:rsid w:val="003F7685"/>
    <w:rsid w:val="004D28C0"/>
    <w:rsid w:val="00562356"/>
    <w:rsid w:val="00591A3E"/>
    <w:rsid w:val="005C58C1"/>
    <w:rsid w:val="0073474D"/>
    <w:rsid w:val="00752375"/>
    <w:rsid w:val="00852744"/>
    <w:rsid w:val="00940064"/>
    <w:rsid w:val="00AA2C71"/>
    <w:rsid w:val="00B44122"/>
    <w:rsid w:val="00BC5E13"/>
    <w:rsid w:val="00BE5B50"/>
    <w:rsid w:val="00C04B2F"/>
    <w:rsid w:val="00CA1BB5"/>
    <w:rsid w:val="00D756BF"/>
    <w:rsid w:val="00DB1C2F"/>
    <w:rsid w:val="00DD05A2"/>
    <w:rsid w:val="00E31828"/>
    <w:rsid w:val="00E956F0"/>
    <w:rsid w:val="00EB10FA"/>
    <w:rsid w:val="00F145AB"/>
    <w:rsid w:val="00FA03F5"/>
    <w:rsid w:val="00FC0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D9C0"/>
  <w15:chartTrackingRefBased/>
  <w15:docId w15:val="{413D6526-5D3F-4646-85EA-FC4F20AB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00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00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00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00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00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0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0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00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00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00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00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0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064"/>
    <w:rPr>
      <w:rFonts w:eastAsiaTheme="majorEastAsia" w:cstheme="majorBidi"/>
      <w:color w:val="272727" w:themeColor="text1" w:themeTint="D8"/>
    </w:rPr>
  </w:style>
  <w:style w:type="paragraph" w:styleId="Title">
    <w:name w:val="Title"/>
    <w:basedOn w:val="Normal"/>
    <w:next w:val="Normal"/>
    <w:link w:val="TitleChar"/>
    <w:uiPriority w:val="10"/>
    <w:qFormat/>
    <w:rsid w:val="00940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064"/>
    <w:pPr>
      <w:spacing w:before="160"/>
      <w:jc w:val="center"/>
    </w:pPr>
    <w:rPr>
      <w:i/>
      <w:iCs/>
      <w:color w:val="404040" w:themeColor="text1" w:themeTint="BF"/>
    </w:rPr>
  </w:style>
  <w:style w:type="character" w:customStyle="1" w:styleId="QuoteChar">
    <w:name w:val="Quote Char"/>
    <w:basedOn w:val="DefaultParagraphFont"/>
    <w:link w:val="Quote"/>
    <w:uiPriority w:val="29"/>
    <w:rsid w:val="00940064"/>
    <w:rPr>
      <w:i/>
      <w:iCs/>
      <w:color w:val="404040" w:themeColor="text1" w:themeTint="BF"/>
    </w:rPr>
  </w:style>
  <w:style w:type="paragraph" w:styleId="ListParagraph">
    <w:name w:val="List Paragraph"/>
    <w:basedOn w:val="Normal"/>
    <w:uiPriority w:val="34"/>
    <w:qFormat/>
    <w:rsid w:val="00940064"/>
    <w:pPr>
      <w:ind w:left="720"/>
      <w:contextualSpacing/>
    </w:pPr>
  </w:style>
  <w:style w:type="character" w:styleId="IntenseEmphasis">
    <w:name w:val="Intense Emphasis"/>
    <w:basedOn w:val="DefaultParagraphFont"/>
    <w:uiPriority w:val="21"/>
    <w:qFormat/>
    <w:rsid w:val="00940064"/>
    <w:rPr>
      <w:i/>
      <w:iCs/>
      <w:color w:val="2F5496" w:themeColor="accent1" w:themeShade="BF"/>
    </w:rPr>
  </w:style>
  <w:style w:type="paragraph" w:styleId="IntenseQuote">
    <w:name w:val="Intense Quote"/>
    <w:basedOn w:val="Normal"/>
    <w:next w:val="Normal"/>
    <w:link w:val="IntenseQuoteChar"/>
    <w:uiPriority w:val="30"/>
    <w:qFormat/>
    <w:rsid w:val="009400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0064"/>
    <w:rPr>
      <w:i/>
      <w:iCs/>
      <w:color w:val="2F5496" w:themeColor="accent1" w:themeShade="BF"/>
    </w:rPr>
  </w:style>
  <w:style w:type="character" w:styleId="IntenseReference">
    <w:name w:val="Intense Reference"/>
    <w:basedOn w:val="DefaultParagraphFont"/>
    <w:uiPriority w:val="32"/>
    <w:qFormat/>
    <w:rsid w:val="00940064"/>
    <w:rPr>
      <w:b/>
      <w:bCs/>
      <w:smallCaps/>
      <w:color w:val="2F5496" w:themeColor="accent1" w:themeShade="BF"/>
      <w:spacing w:val="5"/>
    </w:rPr>
  </w:style>
  <w:style w:type="paragraph" w:styleId="Header">
    <w:name w:val="header"/>
    <w:basedOn w:val="Normal"/>
    <w:link w:val="HeaderChar"/>
    <w:uiPriority w:val="99"/>
    <w:unhideWhenUsed/>
    <w:rsid w:val="00D75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6BF"/>
  </w:style>
  <w:style w:type="paragraph" w:styleId="Footer">
    <w:name w:val="footer"/>
    <w:basedOn w:val="Normal"/>
    <w:link w:val="FooterChar"/>
    <w:uiPriority w:val="99"/>
    <w:unhideWhenUsed/>
    <w:rsid w:val="00D75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5">
      <w:bodyDiv w:val="1"/>
      <w:marLeft w:val="0"/>
      <w:marRight w:val="0"/>
      <w:marTop w:val="0"/>
      <w:marBottom w:val="0"/>
      <w:divBdr>
        <w:top w:val="none" w:sz="0" w:space="0" w:color="auto"/>
        <w:left w:val="none" w:sz="0" w:space="0" w:color="auto"/>
        <w:bottom w:val="none" w:sz="0" w:space="0" w:color="auto"/>
        <w:right w:val="none" w:sz="0" w:space="0" w:color="auto"/>
      </w:divBdr>
    </w:div>
    <w:div w:id="11804731">
      <w:bodyDiv w:val="1"/>
      <w:marLeft w:val="0"/>
      <w:marRight w:val="0"/>
      <w:marTop w:val="0"/>
      <w:marBottom w:val="0"/>
      <w:divBdr>
        <w:top w:val="none" w:sz="0" w:space="0" w:color="auto"/>
        <w:left w:val="none" w:sz="0" w:space="0" w:color="auto"/>
        <w:bottom w:val="none" w:sz="0" w:space="0" w:color="auto"/>
        <w:right w:val="none" w:sz="0" w:space="0" w:color="auto"/>
      </w:divBdr>
    </w:div>
    <w:div w:id="23677584">
      <w:bodyDiv w:val="1"/>
      <w:marLeft w:val="0"/>
      <w:marRight w:val="0"/>
      <w:marTop w:val="0"/>
      <w:marBottom w:val="0"/>
      <w:divBdr>
        <w:top w:val="none" w:sz="0" w:space="0" w:color="auto"/>
        <w:left w:val="none" w:sz="0" w:space="0" w:color="auto"/>
        <w:bottom w:val="none" w:sz="0" w:space="0" w:color="auto"/>
        <w:right w:val="none" w:sz="0" w:space="0" w:color="auto"/>
      </w:divBdr>
    </w:div>
    <w:div w:id="31614825">
      <w:bodyDiv w:val="1"/>
      <w:marLeft w:val="0"/>
      <w:marRight w:val="0"/>
      <w:marTop w:val="0"/>
      <w:marBottom w:val="0"/>
      <w:divBdr>
        <w:top w:val="none" w:sz="0" w:space="0" w:color="auto"/>
        <w:left w:val="none" w:sz="0" w:space="0" w:color="auto"/>
        <w:bottom w:val="none" w:sz="0" w:space="0" w:color="auto"/>
        <w:right w:val="none" w:sz="0" w:space="0" w:color="auto"/>
      </w:divBdr>
    </w:div>
    <w:div w:id="81418874">
      <w:bodyDiv w:val="1"/>
      <w:marLeft w:val="0"/>
      <w:marRight w:val="0"/>
      <w:marTop w:val="0"/>
      <w:marBottom w:val="0"/>
      <w:divBdr>
        <w:top w:val="none" w:sz="0" w:space="0" w:color="auto"/>
        <w:left w:val="none" w:sz="0" w:space="0" w:color="auto"/>
        <w:bottom w:val="none" w:sz="0" w:space="0" w:color="auto"/>
        <w:right w:val="none" w:sz="0" w:space="0" w:color="auto"/>
      </w:divBdr>
    </w:div>
    <w:div w:id="87848414">
      <w:bodyDiv w:val="1"/>
      <w:marLeft w:val="0"/>
      <w:marRight w:val="0"/>
      <w:marTop w:val="0"/>
      <w:marBottom w:val="0"/>
      <w:divBdr>
        <w:top w:val="none" w:sz="0" w:space="0" w:color="auto"/>
        <w:left w:val="none" w:sz="0" w:space="0" w:color="auto"/>
        <w:bottom w:val="none" w:sz="0" w:space="0" w:color="auto"/>
        <w:right w:val="none" w:sz="0" w:space="0" w:color="auto"/>
      </w:divBdr>
    </w:div>
    <w:div w:id="246425948">
      <w:bodyDiv w:val="1"/>
      <w:marLeft w:val="0"/>
      <w:marRight w:val="0"/>
      <w:marTop w:val="0"/>
      <w:marBottom w:val="0"/>
      <w:divBdr>
        <w:top w:val="none" w:sz="0" w:space="0" w:color="auto"/>
        <w:left w:val="none" w:sz="0" w:space="0" w:color="auto"/>
        <w:bottom w:val="none" w:sz="0" w:space="0" w:color="auto"/>
        <w:right w:val="none" w:sz="0" w:space="0" w:color="auto"/>
      </w:divBdr>
    </w:div>
    <w:div w:id="263149442">
      <w:bodyDiv w:val="1"/>
      <w:marLeft w:val="0"/>
      <w:marRight w:val="0"/>
      <w:marTop w:val="0"/>
      <w:marBottom w:val="0"/>
      <w:divBdr>
        <w:top w:val="none" w:sz="0" w:space="0" w:color="auto"/>
        <w:left w:val="none" w:sz="0" w:space="0" w:color="auto"/>
        <w:bottom w:val="none" w:sz="0" w:space="0" w:color="auto"/>
        <w:right w:val="none" w:sz="0" w:space="0" w:color="auto"/>
      </w:divBdr>
    </w:div>
    <w:div w:id="267085431">
      <w:bodyDiv w:val="1"/>
      <w:marLeft w:val="0"/>
      <w:marRight w:val="0"/>
      <w:marTop w:val="0"/>
      <w:marBottom w:val="0"/>
      <w:divBdr>
        <w:top w:val="none" w:sz="0" w:space="0" w:color="auto"/>
        <w:left w:val="none" w:sz="0" w:space="0" w:color="auto"/>
        <w:bottom w:val="none" w:sz="0" w:space="0" w:color="auto"/>
        <w:right w:val="none" w:sz="0" w:space="0" w:color="auto"/>
      </w:divBdr>
    </w:div>
    <w:div w:id="273564901">
      <w:bodyDiv w:val="1"/>
      <w:marLeft w:val="0"/>
      <w:marRight w:val="0"/>
      <w:marTop w:val="0"/>
      <w:marBottom w:val="0"/>
      <w:divBdr>
        <w:top w:val="none" w:sz="0" w:space="0" w:color="auto"/>
        <w:left w:val="none" w:sz="0" w:space="0" w:color="auto"/>
        <w:bottom w:val="none" w:sz="0" w:space="0" w:color="auto"/>
        <w:right w:val="none" w:sz="0" w:space="0" w:color="auto"/>
      </w:divBdr>
    </w:div>
    <w:div w:id="345833876">
      <w:bodyDiv w:val="1"/>
      <w:marLeft w:val="0"/>
      <w:marRight w:val="0"/>
      <w:marTop w:val="0"/>
      <w:marBottom w:val="0"/>
      <w:divBdr>
        <w:top w:val="none" w:sz="0" w:space="0" w:color="auto"/>
        <w:left w:val="none" w:sz="0" w:space="0" w:color="auto"/>
        <w:bottom w:val="none" w:sz="0" w:space="0" w:color="auto"/>
        <w:right w:val="none" w:sz="0" w:space="0" w:color="auto"/>
      </w:divBdr>
    </w:div>
    <w:div w:id="360135733">
      <w:bodyDiv w:val="1"/>
      <w:marLeft w:val="0"/>
      <w:marRight w:val="0"/>
      <w:marTop w:val="0"/>
      <w:marBottom w:val="0"/>
      <w:divBdr>
        <w:top w:val="none" w:sz="0" w:space="0" w:color="auto"/>
        <w:left w:val="none" w:sz="0" w:space="0" w:color="auto"/>
        <w:bottom w:val="none" w:sz="0" w:space="0" w:color="auto"/>
        <w:right w:val="none" w:sz="0" w:space="0" w:color="auto"/>
      </w:divBdr>
    </w:div>
    <w:div w:id="386101965">
      <w:bodyDiv w:val="1"/>
      <w:marLeft w:val="0"/>
      <w:marRight w:val="0"/>
      <w:marTop w:val="0"/>
      <w:marBottom w:val="0"/>
      <w:divBdr>
        <w:top w:val="none" w:sz="0" w:space="0" w:color="auto"/>
        <w:left w:val="none" w:sz="0" w:space="0" w:color="auto"/>
        <w:bottom w:val="none" w:sz="0" w:space="0" w:color="auto"/>
        <w:right w:val="none" w:sz="0" w:space="0" w:color="auto"/>
      </w:divBdr>
    </w:div>
    <w:div w:id="415175132">
      <w:bodyDiv w:val="1"/>
      <w:marLeft w:val="0"/>
      <w:marRight w:val="0"/>
      <w:marTop w:val="0"/>
      <w:marBottom w:val="0"/>
      <w:divBdr>
        <w:top w:val="none" w:sz="0" w:space="0" w:color="auto"/>
        <w:left w:val="none" w:sz="0" w:space="0" w:color="auto"/>
        <w:bottom w:val="none" w:sz="0" w:space="0" w:color="auto"/>
        <w:right w:val="none" w:sz="0" w:space="0" w:color="auto"/>
      </w:divBdr>
    </w:div>
    <w:div w:id="428162566">
      <w:bodyDiv w:val="1"/>
      <w:marLeft w:val="0"/>
      <w:marRight w:val="0"/>
      <w:marTop w:val="0"/>
      <w:marBottom w:val="0"/>
      <w:divBdr>
        <w:top w:val="none" w:sz="0" w:space="0" w:color="auto"/>
        <w:left w:val="none" w:sz="0" w:space="0" w:color="auto"/>
        <w:bottom w:val="none" w:sz="0" w:space="0" w:color="auto"/>
        <w:right w:val="none" w:sz="0" w:space="0" w:color="auto"/>
      </w:divBdr>
    </w:div>
    <w:div w:id="470483256">
      <w:bodyDiv w:val="1"/>
      <w:marLeft w:val="0"/>
      <w:marRight w:val="0"/>
      <w:marTop w:val="0"/>
      <w:marBottom w:val="0"/>
      <w:divBdr>
        <w:top w:val="none" w:sz="0" w:space="0" w:color="auto"/>
        <w:left w:val="none" w:sz="0" w:space="0" w:color="auto"/>
        <w:bottom w:val="none" w:sz="0" w:space="0" w:color="auto"/>
        <w:right w:val="none" w:sz="0" w:space="0" w:color="auto"/>
      </w:divBdr>
    </w:div>
    <w:div w:id="475296455">
      <w:bodyDiv w:val="1"/>
      <w:marLeft w:val="0"/>
      <w:marRight w:val="0"/>
      <w:marTop w:val="0"/>
      <w:marBottom w:val="0"/>
      <w:divBdr>
        <w:top w:val="none" w:sz="0" w:space="0" w:color="auto"/>
        <w:left w:val="none" w:sz="0" w:space="0" w:color="auto"/>
        <w:bottom w:val="none" w:sz="0" w:space="0" w:color="auto"/>
        <w:right w:val="none" w:sz="0" w:space="0" w:color="auto"/>
      </w:divBdr>
    </w:div>
    <w:div w:id="495196643">
      <w:bodyDiv w:val="1"/>
      <w:marLeft w:val="0"/>
      <w:marRight w:val="0"/>
      <w:marTop w:val="0"/>
      <w:marBottom w:val="0"/>
      <w:divBdr>
        <w:top w:val="none" w:sz="0" w:space="0" w:color="auto"/>
        <w:left w:val="none" w:sz="0" w:space="0" w:color="auto"/>
        <w:bottom w:val="none" w:sz="0" w:space="0" w:color="auto"/>
        <w:right w:val="none" w:sz="0" w:space="0" w:color="auto"/>
      </w:divBdr>
    </w:div>
    <w:div w:id="506792098">
      <w:bodyDiv w:val="1"/>
      <w:marLeft w:val="0"/>
      <w:marRight w:val="0"/>
      <w:marTop w:val="0"/>
      <w:marBottom w:val="0"/>
      <w:divBdr>
        <w:top w:val="none" w:sz="0" w:space="0" w:color="auto"/>
        <w:left w:val="none" w:sz="0" w:space="0" w:color="auto"/>
        <w:bottom w:val="none" w:sz="0" w:space="0" w:color="auto"/>
        <w:right w:val="none" w:sz="0" w:space="0" w:color="auto"/>
      </w:divBdr>
    </w:div>
    <w:div w:id="507790169">
      <w:bodyDiv w:val="1"/>
      <w:marLeft w:val="0"/>
      <w:marRight w:val="0"/>
      <w:marTop w:val="0"/>
      <w:marBottom w:val="0"/>
      <w:divBdr>
        <w:top w:val="none" w:sz="0" w:space="0" w:color="auto"/>
        <w:left w:val="none" w:sz="0" w:space="0" w:color="auto"/>
        <w:bottom w:val="none" w:sz="0" w:space="0" w:color="auto"/>
        <w:right w:val="none" w:sz="0" w:space="0" w:color="auto"/>
      </w:divBdr>
    </w:div>
    <w:div w:id="543180070">
      <w:bodyDiv w:val="1"/>
      <w:marLeft w:val="0"/>
      <w:marRight w:val="0"/>
      <w:marTop w:val="0"/>
      <w:marBottom w:val="0"/>
      <w:divBdr>
        <w:top w:val="none" w:sz="0" w:space="0" w:color="auto"/>
        <w:left w:val="none" w:sz="0" w:space="0" w:color="auto"/>
        <w:bottom w:val="none" w:sz="0" w:space="0" w:color="auto"/>
        <w:right w:val="none" w:sz="0" w:space="0" w:color="auto"/>
      </w:divBdr>
    </w:div>
    <w:div w:id="566574575">
      <w:bodyDiv w:val="1"/>
      <w:marLeft w:val="0"/>
      <w:marRight w:val="0"/>
      <w:marTop w:val="0"/>
      <w:marBottom w:val="0"/>
      <w:divBdr>
        <w:top w:val="none" w:sz="0" w:space="0" w:color="auto"/>
        <w:left w:val="none" w:sz="0" w:space="0" w:color="auto"/>
        <w:bottom w:val="none" w:sz="0" w:space="0" w:color="auto"/>
        <w:right w:val="none" w:sz="0" w:space="0" w:color="auto"/>
      </w:divBdr>
    </w:div>
    <w:div w:id="611010802">
      <w:bodyDiv w:val="1"/>
      <w:marLeft w:val="0"/>
      <w:marRight w:val="0"/>
      <w:marTop w:val="0"/>
      <w:marBottom w:val="0"/>
      <w:divBdr>
        <w:top w:val="none" w:sz="0" w:space="0" w:color="auto"/>
        <w:left w:val="none" w:sz="0" w:space="0" w:color="auto"/>
        <w:bottom w:val="none" w:sz="0" w:space="0" w:color="auto"/>
        <w:right w:val="none" w:sz="0" w:space="0" w:color="auto"/>
      </w:divBdr>
    </w:div>
    <w:div w:id="629435371">
      <w:bodyDiv w:val="1"/>
      <w:marLeft w:val="0"/>
      <w:marRight w:val="0"/>
      <w:marTop w:val="0"/>
      <w:marBottom w:val="0"/>
      <w:divBdr>
        <w:top w:val="none" w:sz="0" w:space="0" w:color="auto"/>
        <w:left w:val="none" w:sz="0" w:space="0" w:color="auto"/>
        <w:bottom w:val="none" w:sz="0" w:space="0" w:color="auto"/>
        <w:right w:val="none" w:sz="0" w:space="0" w:color="auto"/>
      </w:divBdr>
    </w:div>
    <w:div w:id="655035417">
      <w:bodyDiv w:val="1"/>
      <w:marLeft w:val="0"/>
      <w:marRight w:val="0"/>
      <w:marTop w:val="0"/>
      <w:marBottom w:val="0"/>
      <w:divBdr>
        <w:top w:val="none" w:sz="0" w:space="0" w:color="auto"/>
        <w:left w:val="none" w:sz="0" w:space="0" w:color="auto"/>
        <w:bottom w:val="none" w:sz="0" w:space="0" w:color="auto"/>
        <w:right w:val="none" w:sz="0" w:space="0" w:color="auto"/>
      </w:divBdr>
    </w:div>
    <w:div w:id="669482028">
      <w:bodyDiv w:val="1"/>
      <w:marLeft w:val="0"/>
      <w:marRight w:val="0"/>
      <w:marTop w:val="0"/>
      <w:marBottom w:val="0"/>
      <w:divBdr>
        <w:top w:val="none" w:sz="0" w:space="0" w:color="auto"/>
        <w:left w:val="none" w:sz="0" w:space="0" w:color="auto"/>
        <w:bottom w:val="none" w:sz="0" w:space="0" w:color="auto"/>
        <w:right w:val="none" w:sz="0" w:space="0" w:color="auto"/>
      </w:divBdr>
    </w:div>
    <w:div w:id="675576275">
      <w:bodyDiv w:val="1"/>
      <w:marLeft w:val="0"/>
      <w:marRight w:val="0"/>
      <w:marTop w:val="0"/>
      <w:marBottom w:val="0"/>
      <w:divBdr>
        <w:top w:val="none" w:sz="0" w:space="0" w:color="auto"/>
        <w:left w:val="none" w:sz="0" w:space="0" w:color="auto"/>
        <w:bottom w:val="none" w:sz="0" w:space="0" w:color="auto"/>
        <w:right w:val="none" w:sz="0" w:space="0" w:color="auto"/>
      </w:divBdr>
    </w:div>
    <w:div w:id="705369015">
      <w:bodyDiv w:val="1"/>
      <w:marLeft w:val="0"/>
      <w:marRight w:val="0"/>
      <w:marTop w:val="0"/>
      <w:marBottom w:val="0"/>
      <w:divBdr>
        <w:top w:val="none" w:sz="0" w:space="0" w:color="auto"/>
        <w:left w:val="none" w:sz="0" w:space="0" w:color="auto"/>
        <w:bottom w:val="none" w:sz="0" w:space="0" w:color="auto"/>
        <w:right w:val="none" w:sz="0" w:space="0" w:color="auto"/>
      </w:divBdr>
    </w:div>
    <w:div w:id="754088252">
      <w:bodyDiv w:val="1"/>
      <w:marLeft w:val="0"/>
      <w:marRight w:val="0"/>
      <w:marTop w:val="0"/>
      <w:marBottom w:val="0"/>
      <w:divBdr>
        <w:top w:val="none" w:sz="0" w:space="0" w:color="auto"/>
        <w:left w:val="none" w:sz="0" w:space="0" w:color="auto"/>
        <w:bottom w:val="none" w:sz="0" w:space="0" w:color="auto"/>
        <w:right w:val="none" w:sz="0" w:space="0" w:color="auto"/>
      </w:divBdr>
    </w:div>
    <w:div w:id="759713265">
      <w:bodyDiv w:val="1"/>
      <w:marLeft w:val="0"/>
      <w:marRight w:val="0"/>
      <w:marTop w:val="0"/>
      <w:marBottom w:val="0"/>
      <w:divBdr>
        <w:top w:val="none" w:sz="0" w:space="0" w:color="auto"/>
        <w:left w:val="none" w:sz="0" w:space="0" w:color="auto"/>
        <w:bottom w:val="none" w:sz="0" w:space="0" w:color="auto"/>
        <w:right w:val="none" w:sz="0" w:space="0" w:color="auto"/>
      </w:divBdr>
    </w:div>
    <w:div w:id="764956414">
      <w:bodyDiv w:val="1"/>
      <w:marLeft w:val="0"/>
      <w:marRight w:val="0"/>
      <w:marTop w:val="0"/>
      <w:marBottom w:val="0"/>
      <w:divBdr>
        <w:top w:val="none" w:sz="0" w:space="0" w:color="auto"/>
        <w:left w:val="none" w:sz="0" w:space="0" w:color="auto"/>
        <w:bottom w:val="none" w:sz="0" w:space="0" w:color="auto"/>
        <w:right w:val="none" w:sz="0" w:space="0" w:color="auto"/>
      </w:divBdr>
    </w:div>
    <w:div w:id="770053264">
      <w:bodyDiv w:val="1"/>
      <w:marLeft w:val="0"/>
      <w:marRight w:val="0"/>
      <w:marTop w:val="0"/>
      <w:marBottom w:val="0"/>
      <w:divBdr>
        <w:top w:val="none" w:sz="0" w:space="0" w:color="auto"/>
        <w:left w:val="none" w:sz="0" w:space="0" w:color="auto"/>
        <w:bottom w:val="none" w:sz="0" w:space="0" w:color="auto"/>
        <w:right w:val="none" w:sz="0" w:space="0" w:color="auto"/>
      </w:divBdr>
    </w:div>
    <w:div w:id="774057962">
      <w:bodyDiv w:val="1"/>
      <w:marLeft w:val="0"/>
      <w:marRight w:val="0"/>
      <w:marTop w:val="0"/>
      <w:marBottom w:val="0"/>
      <w:divBdr>
        <w:top w:val="none" w:sz="0" w:space="0" w:color="auto"/>
        <w:left w:val="none" w:sz="0" w:space="0" w:color="auto"/>
        <w:bottom w:val="none" w:sz="0" w:space="0" w:color="auto"/>
        <w:right w:val="none" w:sz="0" w:space="0" w:color="auto"/>
      </w:divBdr>
    </w:div>
    <w:div w:id="810050482">
      <w:bodyDiv w:val="1"/>
      <w:marLeft w:val="0"/>
      <w:marRight w:val="0"/>
      <w:marTop w:val="0"/>
      <w:marBottom w:val="0"/>
      <w:divBdr>
        <w:top w:val="none" w:sz="0" w:space="0" w:color="auto"/>
        <w:left w:val="none" w:sz="0" w:space="0" w:color="auto"/>
        <w:bottom w:val="none" w:sz="0" w:space="0" w:color="auto"/>
        <w:right w:val="none" w:sz="0" w:space="0" w:color="auto"/>
      </w:divBdr>
    </w:div>
    <w:div w:id="846821981">
      <w:bodyDiv w:val="1"/>
      <w:marLeft w:val="0"/>
      <w:marRight w:val="0"/>
      <w:marTop w:val="0"/>
      <w:marBottom w:val="0"/>
      <w:divBdr>
        <w:top w:val="none" w:sz="0" w:space="0" w:color="auto"/>
        <w:left w:val="none" w:sz="0" w:space="0" w:color="auto"/>
        <w:bottom w:val="none" w:sz="0" w:space="0" w:color="auto"/>
        <w:right w:val="none" w:sz="0" w:space="0" w:color="auto"/>
      </w:divBdr>
    </w:div>
    <w:div w:id="850920147">
      <w:bodyDiv w:val="1"/>
      <w:marLeft w:val="0"/>
      <w:marRight w:val="0"/>
      <w:marTop w:val="0"/>
      <w:marBottom w:val="0"/>
      <w:divBdr>
        <w:top w:val="none" w:sz="0" w:space="0" w:color="auto"/>
        <w:left w:val="none" w:sz="0" w:space="0" w:color="auto"/>
        <w:bottom w:val="none" w:sz="0" w:space="0" w:color="auto"/>
        <w:right w:val="none" w:sz="0" w:space="0" w:color="auto"/>
      </w:divBdr>
    </w:div>
    <w:div w:id="880049532">
      <w:bodyDiv w:val="1"/>
      <w:marLeft w:val="0"/>
      <w:marRight w:val="0"/>
      <w:marTop w:val="0"/>
      <w:marBottom w:val="0"/>
      <w:divBdr>
        <w:top w:val="none" w:sz="0" w:space="0" w:color="auto"/>
        <w:left w:val="none" w:sz="0" w:space="0" w:color="auto"/>
        <w:bottom w:val="none" w:sz="0" w:space="0" w:color="auto"/>
        <w:right w:val="none" w:sz="0" w:space="0" w:color="auto"/>
      </w:divBdr>
    </w:div>
    <w:div w:id="929238801">
      <w:bodyDiv w:val="1"/>
      <w:marLeft w:val="0"/>
      <w:marRight w:val="0"/>
      <w:marTop w:val="0"/>
      <w:marBottom w:val="0"/>
      <w:divBdr>
        <w:top w:val="none" w:sz="0" w:space="0" w:color="auto"/>
        <w:left w:val="none" w:sz="0" w:space="0" w:color="auto"/>
        <w:bottom w:val="none" w:sz="0" w:space="0" w:color="auto"/>
        <w:right w:val="none" w:sz="0" w:space="0" w:color="auto"/>
      </w:divBdr>
    </w:div>
    <w:div w:id="930167442">
      <w:bodyDiv w:val="1"/>
      <w:marLeft w:val="0"/>
      <w:marRight w:val="0"/>
      <w:marTop w:val="0"/>
      <w:marBottom w:val="0"/>
      <w:divBdr>
        <w:top w:val="none" w:sz="0" w:space="0" w:color="auto"/>
        <w:left w:val="none" w:sz="0" w:space="0" w:color="auto"/>
        <w:bottom w:val="none" w:sz="0" w:space="0" w:color="auto"/>
        <w:right w:val="none" w:sz="0" w:space="0" w:color="auto"/>
      </w:divBdr>
    </w:div>
    <w:div w:id="981422459">
      <w:bodyDiv w:val="1"/>
      <w:marLeft w:val="0"/>
      <w:marRight w:val="0"/>
      <w:marTop w:val="0"/>
      <w:marBottom w:val="0"/>
      <w:divBdr>
        <w:top w:val="none" w:sz="0" w:space="0" w:color="auto"/>
        <w:left w:val="none" w:sz="0" w:space="0" w:color="auto"/>
        <w:bottom w:val="none" w:sz="0" w:space="0" w:color="auto"/>
        <w:right w:val="none" w:sz="0" w:space="0" w:color="auto"/>
      </w:divBdr>
    </w:div>
    <w:div w:id="1015231221">
      <w:bodyDiv w:val="1"/>
      <w:marLeft w:val="0"/>
      <w:marRight w:val="0"/>
      <w:marTop w:val="0"/>
      <w:marBottom w:val="0"/>
      <w:divBdr>
        <w:top w:val="none" w:sz="0" w:space="0" w:color="auto"/>
        <w:left w:val="none" w:sz="0" w:space="0" w:color="auto"/>
        <w:bottom w:val="none" w:sz="0" w:space="0" w:color="auto"/>
        <w:right w:val="none" w:sz="0" w:space="0" w:color="auto"/>
      </w:divBdr>
    </w:div>
    <w:div w:id="1075857956">
      <w:bodyDiv w:val="1"/>
      <w:marLeft w:val="0"/>
      <w:marRight w:val="0"/>
      <w:marTop w:val="0"/>
      <w:marBottom w:val="0"/>
      <w:divBdr>
        <w:top w:val="none" w:sz="0" w:space="0" w:color="auto"/>
        <w:left w:val="none" w:sz="0" w:space="0" w:color="auto"/>
        <w:bottom w:val="none" w:sz="0" w:space="0" w:color="auto"/>
        <w:right w:val="none" w:sz="0" w:space="0" w:color="auto"/>
      </w:divBdr>
    </w:div>
    <w:div w:id="1076591315">
      <w:bodyDiv w:val="1"/>
      <w:marLeft w:val="0"/>
      <w:marRight w:val="0"/>
      <w:marTop w:val="0"/>
      <w:marBottom w:val="0"/>
      <w:divBdr>
        <w:top w:val="none" w:sz="0" w:space="0" w:color="auto"/>
        <w:left w:val="none" w:sz="0" w:space="0" w:color="auto"/>
        <w:bottom w:val="none" w:sz="0" w:space="0" w:color="auto"/>
        <w:right w:val="none" w:sz="0" w:space="0" w:color="auto"/>
      </w:divBdr>
    </w:div>
    <w:div w:id="1114907718">
      <w:bodyDiv w:val="1"/>
      <w:marLeft w:val="0"/>
      <w:marRight w:val="0"/>
      <w:marTop w:val="0"/>
      <w:marBottom w:val="0"/>
      <w:divBdr>
        <w:top w:val="none" w:sz="0" w:space="0" w:color="auto"/>
        <w:left w:val="none" w:sz="0" w:space="0" w:color="auto"/>
        <w:bottom w:val="none" w:sz="0" w:space="0" w:color="auto"/>
        <w:right w:val="none" w:sz="0" w:space="0" w:color="auto"/>
      </w:divBdr>
    </w:div>
    <w:div w:id="1124690721">
      <w:bodyDiv w:val="1"/>
      <w:marLeft w:val="0"/>
      <w:marRight w:val="0"/>
      <w:marTop w:val="0"/>
      <w:marBottom w:val="0"/>
      <w:divBdr>
        <w:top w:val="none" w:sz="0" w:space="0" w:color="auto"/>
        <w:left w:val="none" w:sz="0" w:space="0" w:color="auto"/>
        <w:bottom w:val="none" w:sz="0" w:space="0" w:color="auto"/>
        <w:right w:val="none" w:sz="0" w:space="0" w:color="auto"/>
      </w:divBdr>
    </w:div>
    <w:div w:id="1169367497">
      <w:bodyDiv w:val="1"/>
      <w:marLeft w:val="0"/>
      <w:marRight w:val="0"/>
      <w:marTop w:val="0"/>
      <w:marBottom w:val="0"/>
      <w:divBdr>
        <w:top w:val="none" w:sz="0" w:space="0" w:color="auto"/>
        <w:left w:val="none" w:sz="0" w:space="0" w:color="auto"/>
        <w:bottom w:val="none" w:sz="0" w:space="0" w:color="auto"/>
        <w:right w:val="none" w:sz="0" w:space="0" w:color="auto"/>
      </w:divBdr>
    </w:div>
    <w:div w:id="1219779526">
      <w:bodyDiv w:val="1"/>
      <w:marLeft w:val="0"/>
      <w:marRight w:val="0"/>
      <w:marTop w:val="0"/>
      <w:marBottom w:val="0"/>
      <w:divBdr>
        <w:top w:val="none" w:sz="0" w:space="0" w:color="auto"/>
        <w:left w:val="none" w:sz="0" w:space="0" w:color="auto"/>
        <w:bottom w:val="none" w:sz="0" w:space="0" w:color="auto"/>
        <w:right w:val="none" w:sz="0" w:space="0" w:color="auto"/>
      </w:divBdr>
    </w:div>
    <w:div w:id="1221012274">
      <w:bodyDiv w:val="1"/>
      <w:marLeft w:val="0"/>
      <w:marRight w:val="0"/>
      <w:marTop w:val="0"/>
      <w:marBottom w:val="0"/>
      <w:divBdr>
        <w:top w:val="none" w:sz="0" w:space="0" w:color="auto"/>
        <w:left w:val="none" w:sz="0" w:space="0" w:color="auto"/>
        <w:bottom w:val="none" w:sz="0" w:space="0" w:color="auto"/>
        <w:right w:val="none" w:sz="0" w:space="0" w:color="auto"/>
      </w:divBdr>
    </w:div>
    <w:div w:id="1344631330">
      <w:bodyDiv w:val="1"/>
      <w:marLeft w:val="0"/>
      <w:marRight w:val="0"/>
      <w:marTop w:val="0"/>
      <w:marBottom w:val="0"/>
      <w:divBdr>
        <w:top w:val="none" w:sz="0" w:space="0" w:color="auto"/>
        <w:left w:val="none" w:sz="0" w:space="0" w:color="auto"/>
        <w:bottom w:val="none" w:sz="0" w:space="0" w:color="auto"/>
        <w:right w:val="none" w:sz="0" w:space="0" w:color="auto"/>
      </w:divBdr>
    </w:div>
    <w:div w:id="1365789802">
      <w:bodyDiv w:val="1"/>
      <w:marLeft w:val="0"/>
      <w:marRight w:val="0"/>
      <w:marTop w:val="0"/>
      <w:marBottom w:val="0"/>
      <w:divBdr>
        <w:top w:val="none" w:sz="0" w:space="0" w:color="auto"/>
        <w:left w:val="none" w:sz="0" w:space="0" w:color="auto"/>
        <w:bottom w:val="none" w:sz="0" w:space="0" w:color="auto"/>
        <w:right w:val="none" w:sz="0" w:space="0" w:color="auto"/>
      </w:divBdr>
    </w:div>
    <w:div w:id="1386903621">
      <w:bodyDiv w:val="1"/>
      <w:marLeft w:val="0"/>
      <w:marRight w:val="0"/>
      <w:marTop w:val="0"/>
      <w:marBottom w:val="0"/>
      <w:divBdr>
        <w:top w:val="none" w:sz="0" w:space="0" w:color="auto"/>
        <w:left w:val="none" w:sz="0" w:space="0" w:color="auto"/>
        <w:bottom w:val="none" w:sz="0" w:space="0" w:color="auto"/>
        <w:right w:val="none" w:sz="0" w:space="0" w:color="auto"/>
      </w:divBdr>
    </w:div>
    <w:div w:id="1402943019">
      <w:bodyDiv w:val="1"/>
      <w:marLeft w:val="0"/>
      <w:marRight w:val="0"/>
      <w:marTop w:val="0"/>
      <w:marBottom w:val="0"/>
      <w:divBdr>
        <w:top w:val="none" w:sz="0" w:space="0" w:color="auto"/>
        <w:left w:val="none" w:sz="0" w:space="0" w:color="auto"/>
        <w:bottom w:val="none" w:sz="0" w:space="0" w:color="auto"/>
        <w:right w:val="none" w:sz="0" w:space="0" w:color="auto"/>
      </w:divBdr>
    </w:div>
    <w:div w:id="1482690909">
      <w:bodyDiv w:val="1"/>
      <w:marLeft w:val="0"/>
      <w:marRight w:val="0"/>
      <w:marTop w:val="0"/>
      <w:marBottom w:val="0"/>
      <w:divBdr>
        <w:top w:val="none" w:sz="0" w:space="0" w:color="auto"/>
        <w:left w:val="none" w:sz="0" w:space="0" w:color="auto"/>
        <w:bottom w:val="none" w:sz="0" w:space="0" w:color="auto"/>
        <w:right w:val="none" w:sz="0" w:space="0" w:color="auto"/>
      </w:divBdr>
    </w:div>
    <w:div w:id="1491097866">
      <w:bodyDiv w:val="1"/>
      <w:marLeft w:val="0"/>
      <w:marRight w:val="0"/>
      <w:marTop w:val="0"/>
      <w:marBottom w:val="0"/>
      <w:divBdr>
        <w:top w:val="none" w:sz="0" w:space="0" w:color="auto"/>
        <w:left w:val="none" w:sz="0" w:space="0" w:color="auto"/>
        <w:bottom w:val="none" w:sz="0" w:space="0" w:color="auto"/>
        <w:right w:val="none" w:sz="0" w:space="0" w:color="auto"/>
      </w:divBdr>
    </w:div>
    <w:div w:id="1503205941">
      <w:bodyDiv w:val="1"/>
      <w:marLeft w:val="0"/>
      <w:marRight w:val="0"/>
      <w:marTop w:val="0"/>
      <w:marBottom w:val="0"/>
      <w:divBdr>
        <w:top w:val="none" w:sz="0" w:space="0" w:color="auto"/>
        <w:left w:val="none" w:sz="0" w:space="0" w:color="auto"/>
        <w:bottom w:val="none" w:sz="0" w:space="0" w:color="auto"/>
        <w:right w:val="none" w:sz="0" w:space="0" w:color="auto"/>
      </w:divBdr>
    </w:div>
    <w:div w:id="1515419179">
      <w:bodyDiv w:val="1"/>
      <w:marLeft w:val="0"/>
      <w:marRight w:val="0"/>
      <w:marTop w:val="0"/>
      <w:marBottom w:val="0"/>
      <w:divBdr>
        <w:top w:val="none" w:sz="0" w:space="0" w:color="auto"/>
        <w:left w:val="none" w:sz="0" w:space="0" w:color="auto"/>
        <w:bottom w:val="none" w:sz="0" w:space="0" w:color="auto"/>
        <w:right w:val="none" w:sz="0" w:space="0" w:color="auto"/>
      </w:divBdr>
    </w:div>
    <w:div w:id="1625961483">
      <w:bodyDiv w:val="1"/>
      <w:marLeft w:val="0"/>
      <w:marRight w:val="0"/>
      <w:marTop w:val="0"/>
      <w:marBottom w:val="0"/>
      <w:divBdr>
        <w:top w:val="none" w:sz="0" w:space="0" w:color="auto"/>
        <w:left w:val="none" w:sz="0" w:space="0" w:color="auto"/>
        <w:bottom w:val="none" w:sz="0" w:space="0" w:color="auto"/>
        <w:right w:val="none" w:sz="0" w:space="0" w:color="auto"/>
      </w:divBdr>
    </w:div>
    <w:div w:id="1701083424">
      <w:bodyDiv w:val="1"/>
      <w:marLeft w:val="0"/>
      <w:marRight w:val="0"/>
      <w:marTop w:val="0"/>
      <w:marBottom w:val="0"/>
      <w:divBdr>
        <w:top w:val="none" w:sz="0" w:space="0" w:color="auto"/>
        <w:left w:val="none" w:sz="0" w:space="0" w:color="auto"/>
        <w:bottom w:val="none" w:sz="0" w:space="0" w:color="auto"/>
        <w:right w:val="none" w:sz="0" w:space="0" w:color="auto"/>
      </w:divBdr>
    </w:div>
    <w:div w:id="1739399793">
      <w:bodyDiv w:val="1"/>
      <w:marLeft w:val="0"/>
      <w:marRight w:val="0"/>
      <w:marTop w:val="0"/>
      <w:marBottom w:val="0"/>
      <w:divBdr>
        <w:top w:val="none" w:sz="0" w:space="0" w:color="auto"/>
        <w:left w:val="none" w:sz="0" w:space="0" w:color="auto"/>
        <w:bottom w:val="none" w:sz="0" w:space="0" w:color="auto"/>
        <w:right w:val="none" w:sz="0" w:space="0" w:color="auto"/>
      </w:divBdr>
    </w:div>
    <w:div w:id="1777361870">
      <w:bodyDiv w:val="1"/>
      <w:marLeft w:val="0"/>
      <w:marRight w:val="0"/>
      <w:marTop w:val="0"/>
      <w:marBottom w:val="0"/>
      <w:divBdr>
        <w:top w:val="none" w:sz="0" w:space="0" w:color="auto"/>
        <w:left w:val="none" w:sz="0" w:space="0" w:color="auto"/>
        <w:bottom w:val="none" w:sz="0" w:space="0" w:color="auto"/>
        <w:right w:val="none" w:sz="0" w:space="0" w:color="auto"/>
      </w:divBdr>
    </w:div>
    <w:div w:id="1922252872">
      <w:bodyDiv w:val="1"/>
      <w:marLeft w:val="0"/>
      <w:marRight w:val="0"/>
      <w:marTop w:val="0"/>
      <w:marBottom w:val="0"/>
      <w:divBdr>
        <w:top w:val="none" w:sz="0" w:space="0" w:color="auto"/>
        <w:left w:val="none" w:sz="0" w:space="0" w:color="auto"/>
        <w:bottom w:val="none" w:sz="0" w:space="0" w:color="auto"/>
        <w:right w:val="none" w:sz="0" w:space="0" w:color="auto"/>
      </w:divBdr>
    </w:div>
    <w:div w:id="1937204790">
      <w:bodyDiv w:val="1"/>
      <w:marLeft w:val="0"/>
      <w:marRight w:val="0"/>
      <w:marTop w:val="0"/>
      <w:marBottom w:val="0"/>
      <w:divBdr>
        <w:top w:val="none" w:sz="0" w:space="0" w:color="auto"/>
        <w:left w:val="none" w:sz="0" w:space="0" w:color="auto"/>
        <w:bottom w:val="none" w:sz="0" w:space="0" w:color="auto"/>
        <w:right w:val="none" w:sz="0" w:space="0" w:color="auto"/>
      </w:divBdr>
    </w:div>
    <w:div w:id="1970671745">
      <w:bodyDiv w:val="1"/>
      <w:marLeft w:val="0"/>
      <w:marRight w:val="0"/>
      <w:marTop w:val="0"/>
      <w:marBottom w:val="0"/>
      <w:divBdr>
        <w:top w:val="none" w:sz="0" w:space="0" w:color="auto"/>
        <w:left w:val="none" w:sz="0" w:space="0" w:color="auto"/>
        <w:bottom w:val="none" w:sz="0" w:space="0" w:color="auto"/>
        <w:right w:val="none" w:sz="0" w:space="0" w:color="auto"/>
      </w:divBdr>
    </w:div>
    <w:div w:id="2003389453">
      <w:bodyDiv w:val="1"/>
      <w:marLeft w:val="0"/>
      <w:marRight w:val="0"/>
      <w:marTop w:val="0"/>
      <w:marBottom w:val="0"/>
      <w:divBdr>
        <w:top w:val="none" w:sz="0" w:space="0" w:color="auto"/>
        <w:left w:val="none" w:sz="0" w:space="0" w:color="auto"/>
        <w:bottom w:val="none" w:sz="0" w:space="0" w:color="auto"/>
        <w:right w:val="none" w:sz="0" w:space="0" w:color="auto"/>
      </w:divBdr>
    </w:div>
    <w:div w:id="2017684319">
      <w:bodyDiv w:val="1"/>
      <w:marLeft w:val="0"/>
      <w:marRight w:val="0"/>
      <w:marTop w:val="0"/>
      <w:marBottom w:val="0"/>
      <w:divBdr>
        <w:top w:val="none" w:sz="0" w:space="0" w:color="auto"/>
        <w:left w:val="none" w:sz="0" w:space="0" w:color="auto"/>
        <w:bottom w:val="none" w:sz="0" w:space="0" w:color="auto"/>
        <w:right w:val="none" w:sz="0" w:space="0" w:color="auto"/>
      </w:divBdr>
    </w:div>
    <w:div w:id="2022510304">
      <w:bodyDiv w:val="1"/>
      <w:marLeft w:val="0"/>
      <w:marRight w:val="0"/>
      <w:marTop w:val="0"/>
      <w:marBottom w:val="0"/>
      <w:divBdr>
        <w:top w:val="none" w:sz="0" w:space="0" w:color="auto"/>
        <w:left w:val="none" w:sz="0" w:space="0" w:color="auto"/>
        <w:bottom w:val="none" w:sz="0" w:space="0" w:color="auto"/>
        <w:right w:val="none" w:sz="0" w:space="0" w:color="auto"/>
      </w:divBdr>
    </w:div>
    <w:div w:id="2064861327">
      <w:bodyDiv w:val="1"/>
      <w:marLeft w:val="0"/>
      <w:marRight w:val="0"/>
      <w:marTop w:val="0"/>
      <w:marBottom w:val="0"/>
      <w:divBdr>
        <w:top w:val="none" w:sz="0" w:space="0" w:color="auto"/>
        <w:left w:val="none" w:sz="0" w:space="0" w:color="auto"/>
        <w:bottom w:val="none" w:sz="0" w:space="0" w:color="auto"/>
        <w:right w:val="none" w:sz="0" w:space="0" w:color="auto"/>
      </w:divBdr>
    </w:div>
    <w:div w:id="21091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B5A17-F2AF-490B-AEDC-BFE2A4DBAC17}"/>
</file>

<file path=customXml/itemProps2.xml><?xml version="1.0" encoding="utf-8"?>
<ds:datastoreItem xmlns:ds="http://schemas.openxmlformats.org/officeDocument/2006/customXml" ds:itemID="{ED0FC674-3B6C-4E13-AC0E-8B517EF2BCAC}"/>
</file>

<file path=customXml/itemProps3.xml><?xml version="1.0" encoding="utf-8"?>
<ds:datastoreItem xmlns:ds="http://schemas.openxmlformats.org/officeDocument/2006/customXml" ds:itemID="{0614B28A-8B13-4783-B2F8-E7A16E66E060}"/>
</file>

<file path=docProps/app.xml><?xml version="1.0" encoding="utf-8"?>
<Properties xmlns="http://schemas.openxmlformats.org/officeDocument/2006/extended-properties" xmlns:vt="http://schemas.openxmlformats.org/officeDocument/2006/docPropsVTypes">
  <Template>Normal</Template>
  <TotalTime>98</TotalTime>
  <Pages>59</Pages>
  <Words>16773</Words>
  <Characters>95607</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chanz</dc:creator>
  <cp:keywords/>
  <dc:description/>
  <cp:lastModifiedBy>Tran Trung Hieu</cp:lastModifiedBy>
  <cp:revision>6</cp:revision>
  <dcterms:created xsi:type="dcterms:W3CDTF">2026-01-05T11:46:00Z</dcterms:created>
  <dcterms:modified xsi:type="dcterms:W3CDTF">2026-01-07T10:17:00Z</dcterms:modified>
</cp:coreProperties>
</file>